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965082" w:rsidRPr="00BA10B3" w14:paraId="2DD1899A" w14:textId="77777777" w:rsidTr="00CC7F2F">
        <w:tc>
          <w:tcPr>
            <w:tcW w:w="6684" w:type="dxa"/>
          </w:tcPr>
          <w:p w14:paraId="4BF7D09F" w14:textId="31DC5240" w:rsidR="00965082" w:rsidRPr="009E704E" w:rsidRDefault="00965082" w:rsidP="00CC7F2F">
            <w:pPr>
              <w:tabs>
                <w:tab w:val="right" w:pos="10000"/>
              </w:tabs>
              <w:spacing w:after="0"/>
              <w:rPr>
                <w:rFonts w:ascii="Arial" w:hAnsi="Arial" w:cs="Arial"/>
                <w:b/>
                <w:sz w:val="22"/>
                <w:szCs w:val="24"/>
              </w:rPr>
            </w:pPr>
            <w:bookmarkStart w:id="0" w:name="_Hlk495298459"/>
            <w:r w:rsidRPr="009E704E">
              <w:rPr>
                <w:rFonts w:ascii="Arial" w:hAnsi="Arial" w:cs="Arial"/>
                <w:b/>
                <w:sz w:val="22"/>
                <w:szCs w:val="24"/>
              </w:rPr>
              <w:t xml:space="preserve">3GPP TSG-RAN WG1 Meeting </w:t>
            </w:r>
            <w:r>
              <w:rPr>
                <w:rFonts w:ascii="Arial" w:hAnsi="Arial" w:cs="Arial"/>
                <w:b/>
                <w:sz w:val="22"/>
                <w:szCs w:val="24"/>
              </w:rPr>
              <w:t>#10</w:t>
            </w:r>
            <w:r w:rsidR="0006123A">
              <w:rPr>
                <w:rFonts w:ascii="Arial" w:hAnsi="Arial" w:cs="Arial"/>
                <w:b/>
                <w:sz w:val="22"/>
                <w:szCs w:val="24"/>
              </w:rPr>
              <w:t>5</w:t>
            </w:r>
            <w:r w:rsidRPr="009E704E">
              <w:rPr>
                <w:rFonts w:ascii="Arial" w:hAnsi="Arial" w:cs="Arial"/>
                <w:b/>
                <w:sz w:val="22"/>
                <w:szCs w:val="24"/>
              </w:rPr>
              <w:tab/>
            </w:r>
          </w:p>
          <w:p w14:paraId="7D0B3B6D" w14:textId="36A7B47A" w:rsidR="00965082" w:rsidRDefault="00965082" w:rsidP="00CC7F2F">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06123A">
              <w:rPr>
                <w:rFonts w:cs="Arial"/>
                <w:i w:val="0"/>
                <w:noProof w:val="0"/>
                <w:sz w:val="22"/>
                <w:szCs w:val="24"/>
              </w:rPr>
              <w:t>May</w:t>
            </w:r>
            <w:r w:rsidRPr="005F6F46">
              <w:rPr>
                <w:rFonts w:cs="Arial"/>
                <w:i w:val="0"/>
                <w:noProof w:val="0"/>
                <w:sz w:val="22"/>
                <w:szCs w:val="24"/>
              </w:rPr>
              <w:t xml:space="preserve"> </w:t>
            </w:r>
            <w:r w:rsidR="002D5905">
              <w:rPr>
                <w:rFonts w:cs="Arial"/>
                <w:i w:val="0"/>
                <w:noProof w:val="0"/>
                <w:sz w:val="22"/>
                <w:szCs w:val="24"/>
              </w:rPr>
              <w:t>1</w:t>
            </w:r>
            <w:r w:rsidR="00192BD2">
              <w:rPr>
                <w:rFonts w:cs="Arial"/>
                <w:i w:val="0"/>
                <w:noProof w:val="0"/>
                <w:sz w:val="22"/>
                <w:szCs w:val="24"/>
              </w:rPr>
              <w:t>0</w:t>
            </w:r>
            <w:r w:rsidRPr="005F6F46">
              <w:rPr>
                <w:rFonts w:cs="Arial"/>
                <w:i w:val="0"/>
                <w:noProof w:val="0"/>
                <w:sz w:val="22"/>
                <w:szCs w:val="24"/>
                <w:vertAlign w:val="superscript"/>
              </w:rPr>
              <w:t>th</w:t>
            </w:r>
            <w:r>
              <w:rPr>
                <w:rFonts w:cs="Arial"/>
                <w:i w:val="0"/>
                <w:noProof w:val="0"/>
                <w:sz w:val="22"/>
                <w:szCs w:val="24"/>
              </w:rPr>
              <w:t xml:space="preserve"> </w:t>
            </w:r>
            <w:r w:rsidRPr="005F6F46">
              <w:rPr>
                <w:rFonts w:cs="Arial"/>
                <w:i w:val="0"/>
                <w:noProof w:val="0"/>
                <w:sz w:val="22"/>
                <w:szCs w:val="24"/>
              </w:rPr>
              <w:t xml:space="preserve">– </w:t>
            </w:r>
            <w:r w:rsidR="009F79EF">
              <w:rPr>
                <w:rFonts w:cs="Arial"/>
                <w:i w:val="0"/>
                <w:noProof w:val="0"/>
                <w:sz w:val="22"/>
                <w:szCs w:val="24"/>
              </w:rPr>
              <w:t xml:space="preserve"> </w:t>
            </w:r>
            <w:r w:rsidR="002D5905">
              <w:rPr>
                <w:rFonts w:cs="Arial"/>
                <w:i w:val="0"/>
                <w:noProof w:val="0"/>
                <w:sz w:val="22"/>
                <w:szCs w:val="24"/>
              </w:rPr>
              <w:t>2</w:t>
            </w:r>
            <w:r w:rsidR="0006123A">
              <w:rPr>
                <w:rFonts w:cs="Arial"/>
                <w:i w:val="0"/>
                <w:noProof w:val="0"/>
                <w:sz w:val="22"/>
                <w:szCs w:val="24"/>
              </w:rPr>
              <w:t>7</w:t>
            </w:r>
            <w:r w:rsidRPr="005F6F46">
              <w:rPr>
                <w:rFonts w:cs="Arial"/>
                <w:i w:val="0"/>
                <w:noProof w:val="0"/>
                <w:sz w:val="22"/>
                <w:szCs w:val="24"/>
                <w:vertAlign w:val="superscript"/>
              </w:rPr>
              <w:t>th</w:t>
            </w:r>
            <w:r w:rsidRPr="00AE570A">
              <w:rPr>
                <w:rFonts w:cs="Arial"/>
                <w:i w:val="0"/>
                <w:noProof w:val="0"/>
                <w:sz w:val="22"/>
                <w:szCs w:val="24"/>
              </w:rPr>
              <w:t>, 20</w:t>
            </w:r>
            <w:r>
              <w:rPr>
                <w:rFonts w:cs="Arial"/>
                <w:i w:val="0"/>
                <w:noProof w:val="0"/>
                <w:sz w:val="22"/>
                <w:szCs w:val="24"/>
              </w:rPr>
              <w:t>2</w:t>
            </w:r>
            <w:r w:rsidR="009F79EF">
              <w:rPr>
                <w:rFonts w:cs="Arial"/>
                <w:i w:val="0"/>
                <w:noProof w:val="0"/>
                <w:sz w:val="22"/>
                <w:szCs w:val="24"/>
              </w:rPr>
              <w:t>1</w:t>
            </w:r>
          </w:p>
        </w:tc>
        <w:tc>
          <w:tcPr>
            <w:tcW w:w="2766" w:type="dxa"/>
          </w:tcPr>
          <w:p w14:paraId="32F3B25E" w14:textId="70E261CC" w:rsidR="00965082" w:rsidRDefault="008F16C1" w:rsidP="008F16C1">
            <w:pPr>
              <w:tabs>
                <w:tab w:val="right" w:pos="10000"/>
              </w:tabs>
              <w:spacing w:after="0"/>
              <w:ind w:right="-107"/>
              <w:jc w:val="right"/>
              <w:rPr>
                <w:rFonts w:ascii="Arial" w:hAnsi="Arial" w:cs="Arial"/>
                <w:b/>
                <w:sz w:val="22"/>
                <w:szCs w:val="24"/>
              </w:rPr>
            </w:pPr>
            <w:r>
              <w:rPr>
                <w:rFonts w:ascii="Arial" w:hAnsi="Arial" w:cs="Arial"/>
                <w:b/>
                <w:sz w:val="22"/>
                <w:szCs w:val="24"/>
              </w:rPr>
              <w:t xml:space="preserve"> </w:t>
            </w:r>
            <w:r w:rsidR="00303582">
              <w:rPr>
                <w:rFonts w:ascii="Arial" w:hAnsi="Arial" w:cs="Arial"/>
                <w:b/>
                <w:sz w:val="22"/>
                <w:szCs w:val="24"/>
              </w:rPr>
              <w:t xml:space="preserve"> </w:t>
            </w:r>
            <w:r w:rsidR="009D3F37">
              <w:rPr>
                <w:rFonts w:ascii="Arial" w:hAnsi="Arial" w:cs="Arial"/>
                <w:b/>
                <w:sz w:val="22"/>
                <w:szCs w:val="24"/>
              </w:rPr>
              <w:t xml:space="preserve"> </w:t>
            </w:r>
            <w:r w:rsidR="00965082" w:rsidRPr="00962883">
              <w:rPr>
                <w:rFonts w:ascii="Arial" w:hAnsi="Arial" w:cs="Arial"/>
                <w:b/>
                <w:sz w:val="22"/>
                <w:szCs w:val="24"/>
              </w:rPr>
              <w:t>R1-</w:t>
            </w:r>
            <w:r w:rsidR="00965082">
              <w:rPr>
                <w:rFonts w:ascii="Arial" w:hAnsi="Arial" w:cs="Arial"/>
                <w:b/>
                <w:sz w:val="22"/>
                <w:szCs w:val="24"/>
              </w:rPr>
              <w:t>2</w:t>
            </w:r>
            <w:r w:rsidR="00233AEB">
              <w:rPr>
                <w:rFonts w:ascii="Arial" w:hAnsi="Arial" w:cs="Arial"/>
                <w:b/>
                <w:sz w:val="22"/>
                <w:szCs w:val="24"/>
              </w:rPr>
              <w:t>1</w:t>
            </w:r>
            <w:r w:rsidR="00FD1809">
              <w:rPr>
                <w:rFonts w:ascii="Arial" w:hAnsi="Arial" w:cs="Arial"/>
                <w:b/>
                <w:sz w:val="22"/>
                <w:szCs w:val="24"/>
              </w:rPr>
              <w:t>04677</w:t>
            </w:r>
          </w:p>
          <w:p w14:paraId="4A0E9E09" w14:textId="77777777" w:rsidR="00965082" w:rsidRPr="00BA10B3" w:rsidRDefault="00965082" w:rsidP="00CC7F2F">
            <w:pPr>
              <w:tabs>
                <w:tab w:val="right" w:pos="10000"/>
              </w:tabs>
              <w:spacing w:after="0"/>
              <w:jc w:val="right"/>
              <w:rPr>
                <w:rFonts w:ascii="Arial" w:hAnsi="Arial" w:cs="Arial"/>
                <w:bCs/>
                <w:sz w:val="22"/>
                <w:szCs w:val="24"/>
              </w:rPr>
            </w:pPr>
          </w:p>
        </w:tc>
      </w:tr>
    </w:tbl>
    <w:p w14:paraId="0597369D" w14:textId="03CD5430" w:rsidR="00746535" w:rsidRPr="00A8610C" w:rsidRDefault="00746535" w:rsidP="00746535">
      <w:pPr>
        <w:tabs>
          <w:tab w:val="left" w:pos="1985"/>
        </w:tabs>
        <w:jc w:val="both"/>
        <w:rPr>
          <w:rFonts w:ascii="Arial" w:hAnsi="Arial"/>
          <w:b/>
          <w:sz w:val="22"/>
        </w:rPr>
      </w:pPr>
      <w:r w:rsidRPr="00A8610C">
        <w:rPr>
          <w:rFonts w:ascii="Arial" w:hAnsi="Arial"/>
          <w:b/>
          <w:sz w:val="22"/>
        </w:rPr>
        <w:t>Agenda item:</w:t>
      </w:r>
      <w:r w:rsidRPr="00A8610C">
        <w:rPr>
          <w:rFonts w:ascii="Arial" w:hAnsi="Arial"/>
          <w:b/>
          <w:sz w:val="22"/>
        </w:rPr>
        <w:tab/>
      </w:r>
      <w:r w:rsidR="00563E7A" w:rsidRPr="00A8610C">
        <w:rPr>
          <w:rFonts w:ascii="Arial" w:hAnsi="Arial"/>
          <w:b/>
          <w:sz w:val="22"/>
        </w:rPr>
        <w:t>8</w:t>
      </w:r>
      <w:r w:rsidRPr="00A8610C">
        <w:rPr>
          <w:rFonts w:ascii="Arial" w:hAnsi="Arial"/>
          <w:b/>
          <w:sz w:val="22"/>
        </w:rPr>
        <w:t>.</w:t>
      </w:r>
      <w:r w:rsidR="00AD6E67">
        <w:rPr>
          <w:rFonts w:ascii="Arial" w:hAnsi="Arial"/>
          <w:b/>
          <w:sz w:val="22"/>
        </w:rPr>
        <w:t>6</w:t>
      </w:r>
      <w:r w:rsidRPr="00A8610C">
        <w:rPr>
          <w:rFonts w:ascii="Arial" w:hAnsi="Arial"/>
          <w:b/>
          <w:sz w:val="22"/>
        </w:rPr>
        <w:t>.</w:t>
      </w:r>
      <w:r w:rsidR="004E2B88" w:rsidRPr="00A8610C">
        <w:rPr>
          <w:rFonts w:ascii="Arial" w:hAnsi="Arial"/>
          <w:b/>
          <w:sz w:val="22"/>
        </w:rPr>
        <w:t>1</w:t>
      </w:r>
      <w:r w:rsidR="00290AE6">
        <w:rPr>
          <w:rFonts w:ascii="Arial" w:hAnsi="Arial"/>
          <w:b/>
          <w:sz w:val="22"/>
        </w:rPr>
        <w:t>.1</w:t>
      </w:r>
    </w:p>
    <w:p w14:paraId="1516E913" w14:textId="77777777" w:rsidR="00746535" w:rsidRPr="00A8610C" w:rsidRDefault="00746535" w:rsidP="00746535">
      <w:pPr>
        <w:tabs>
          <w:tab w:val="left" w:pos="1985"/>
        </w:tabs>
        <w:jc w:val="both"/>
        <w:rPr>
          <w:rFonts w:ascii="Arial" w:hAnsi="Arial"/>
          <w:b/>
          <w:sz w:val="22"/>
        </w:rPr>
      </w:pPr>
      <w:r w:rsidRPr="00A8610C">
        <w:rPr>
          <w:rFonts w:ascii="Arial" w:hAnsi="Arial"/>
          <w:b/>
          <w:sz w:val="22"/>
        </w:rPr>
        <w:t xml:space="preserve">Source: </w:t>
      </w:r>
      <w:r w:rsidRPr="00A8610C">
        <w:rPr>
          <w:rFonts w:ascii="Arial" w:hAnsi="Arial"/>
          <w:b/>
          <w:sz w:val="22"/>
        </w:rPr>
        <w:tab/>
        <w:t>Qualcomm Incorporated</w:t>
      </w:r>
    </w:p>
    <w:p w14:paraId="2AF82EAF" w14:textId="3815F61D" w:rsidR="00746535" w:rsidRPr="00A8610C" w:rsidRDefault="00746535" w:rsidP="00746535">
      <w:pPr>
        <w:ind w:left="1988" w:hanging="1988"/>
        <w:rPr>
          <w:rFonts w:ascii="Arial" w:hAnsi="Arial"/>
          <w:b/>
          <w:sz w:val="22"/>
        </w:rPr>
      </w:pPr>
      <w:r w:rsidRPr="00A8610C">
        <w:rPr>
          <w:rFonts w:ascii="Arial" w:hAnsi="Arial"/>
          <w:b/>
          <w:sz w:val="24"/>
        </w:rPr>
        <w:t xml:space="preserve">Title: </w:t>
      </w:r>
      <w:r w:rsidRPr="00A8610C">
        <w:rPr>
          <w:rFonts w:ascii="Arial" w:hAnsi="Arial"/>
          <w:b/>
          <w:sz w:val="22"/>
        </w:rPr>
        <w:tab/>
      </w:r>
      <w:r w:rsidR="002D5905">
        <w:rPr>
          <w:rFonts w:ascii="Arial" w:hAnsi="Arial"/>
          <w:b/>
          <w:sz w:val="22"/>
        </w:rPr>
        <w:t xml:space="preserve">BW </w:t>
      </w:r>
      <w:r w:rsidR="004E2B88" w:rsidRPr="00A8610C">
        <w:rPr>
          <w:rFonts w:ascii="Arial" w:hAnsi="Arial"/>
          <w:b/>
          <w:sz w:val="22"/>
        </w:rPr>
        <w:t xml:space="preserve">Reduction </w:t>
      </w:r>
      <w:r w:rsidR="00843F1B">
        <w:rPr>
          <w:rFonts w:ascii="Arial" w:hAnsi="Arial"/>
          <w:b/>
          <w:sz w:val="22"/>
        </w:rPr>
        <w:t xml:space="preserve">for </w:t>
      </w:r>
      <w:r w:rsidR="004E2B88" w:rsidRPr="00A8610C">
        <w:rPr>
          <w:rFonts w:ascii="Arial" w:hAnsi="Arial"/>
          <w:b/>
          <w:sz w:val="22"/>
        </w:rPr>
        <w:t xml:space="preserve">RedCap </w:t>
      </w:r>
      <w:r w:rsidR="002D5905">
        <w:rPr>
          <w:rFonts w:ascii="Arial" w:hAnsi="Arial"/>
          <w:b/>
          <w:sz w:val="22"/>
        </w:rPr>
        <w:t>UE</w:t>
      </w:r>
    </w:p>
    <w:bookmarkEnd w:id="0"/>
    <w:p w14:paraId="0E23AC92" w14:textId="77777777" w:rsidR="00746535" w:rsidRPr="00A8610C" w:rsidRDefault="00746535" w:rsidP="00746535">
      <w:pPr>
        <w:ind w:left="1988" w:hanging="1988"/>
        <w:jc w:val="both"/>
        <w:rPr>
          <w:rFonts w:ascii="Arial" w:hAnsi="Arial"/>
          <w:b/>
          <w:sz w:val="22"/>
        </w:rPr>
      </w:pPr>
      <w:r w:rsidRPr="00A8610C">
        <w:rPr>
          <w:rFonts w:ascii="Arial" w:hAnsi="Arial"/>
          <w:b/>
          <w:sz w:val="22"/>
        </w:rPr>
        <w:t>Document for:</w:t>
      </w:r>
      <w:r w:rsidRPr="00A8610C">
        <w:rPr>
          <w:rFonts w:ascii="Arial" w:hAnsi="Arial"/>
          <w:b/>
          <w:sz w:val="22"/>
        </w:rPr>
        <w:tab/>
        <w:t>Discussion/Decision</w:t>
      </w:r>
    </w:p>
    <w:p w14:paraId="09A00AF9" w14:textId="77777777" w:rsidR="00746535" w:rsidRPr="00CD65D4" w:rsidRDefault="00746535" w:rsidP="00746535">
      <w:pPr>
        <w:pStyle w:val="Heading1"/>
        <w:rPr>
          <w:lang w:val="en-US"/>
        </w:rPr>
      </w:pPr>
      <w:r w:rsidRPr="00CD65D4">
        <w:rPr>
          <w:lang w:val="en-US"/>
        </w:rPr>
        <w:t>Introduction</w:t>
      </w:r>
    </w:p>
    <w:p w14:paraId="2672137A" w14:textId="5A28A80A" w:rsidR="00AE4830" w:rsidRDefault="00AE4830" w:rsidP="00AE4830">
      <w:pPr>
        <w:jc w:val="both"/>
      </w:pPr>
      <w:r>
        <w:t xml:space="preserve">To meet the generic and use specific requirements of mid-range use cases, </w:t>
      </w:r>
      <w:r w:rsidRPr="00613710">
        <w:t>potential UE complexity reduction techniques</w:t>
      </w:r>
      <w:r>
        <w:t xml:space="preserve"> were identified and analyzed for wearables, industry wireless sensors and surveillance cameras [1]. </w:t>
      </w:r>
      <w:r w:rsidR="008D6FCA">
        <w:t>A</w:t>
      </w:r>
      <w:r>
        <w:t xml:space="preserve"> </w:t>
      </w:r>
      <w:r w:rsidR="008D6FCA">
        <w:t>revised</w:t>
      </w:r>
      <w:r>
        <w:t xml:space="preserve"> WID [2] was approved in RAN-9</w:t>
      </w:r>
      <w:r w:rsidR="00ED1089">
        <w:t>1</w:t>
      </w:r>
      <w:r>
        <w:t>e meeting</w:t>
      </w:r>
      <w:r w:rsidR="008D6FCA">
        <w:t>, and a</w:t>
      </w:r>
      <w:r>
        <w:t xml:space="preserve"> main objective of the WI is to specify </w:t>
      </w:r>
      <w:r w:rsidR="006B6AE1">
        <w:t xml:space="preserve">the </w:t>
      </w:r>
      <w:r>
        <w:t>support for the following UE complexity reduction features in RAN1</w:t>
      </w:r>
      <w:r w:rsidR="006B6AE1">
        <w:t>, RAN2 and RAN4</w:t>
      </w:r>
      <w:r>
        <w:t>:</w:t>
      </w:r>
    </w:p>
    <w:p w14:paraId="0DF71A29" w14:textId="77777777" w:rsidR="00E96758" w:rsidRPr="00DA19B8" w:rsidRDefault="00E96758" w:rsidP="00E96758">
      <w:pPr>
        <w:pStyle w:val="BodyText"/>
        <w:numPr>
          <w:ilvl w:val="0"/>
          <w:numId w:val="29"/>
        </w:numPr>
        <w:autoSpaceDE/>
        <w:autoSpaceDN/>
        <w:adjustRightInd/>
        <w:spacing w:after="120"/>
        <w:ind w:left="720"/>
        <w:jc w:val="both"/>
        <w:textAlignment w:val="auto"/>
        <w:rPr>
          <w:rFonts w:ascii="Times" w:hAnsi="Times" w:cs="Times"/>
          <w:b/>
          <w:i/>
          <w:iCs/>
          <w:szCs w:val="22"/>
        </w:rPr>
      </w:pPr>
      <w:r w:rsidRPr="00DA19B8">
        <w:rPr>
          <w:rFonts w:ascii="Times" w:hAnsi="Times" w:cs="Times"/>
          <w:b/>
          <w:i/>
          <w:iCs/>
          <w:szCs w:val="22"/>
        </w:rPr>
        <w:t>Reduced maximum UE bandwidth:</w:t>
      </w:r>
    </w:p>
    <w:p w14:paraId="5BB35742" w14:textId="77777777" w:rsidR="00E96758" w:rsidRPr="001A399F" w:rsidRDefault="00E96758" w:rsidP="00E96758">
      <w:pPr>
        <w:pStyle w:val="BodyText"/>
        <w:numPr>
          <w:ilvl w:val="1"/>
          <w:numId w:val="29"/>
        </w:numPr>
        <w:autoSpaceDE/>
        <w:autoSpaceDN/>
        <w:adjustRightInd/>
        <w:spacing w:after="120"/>
        <w:jc w:val="both"/>
        <w:textAlignment w:val="auto"/>
        <w:rPr>
          <w:rFonts w:ascii="Times" w:hAnsi="Times" w:cs="Times"/>
          <w:b/>
          <w:bCs/>
          <w:i/>
          <w:iCs/>
          <w:szCs w:val="22"/>
        </w:rPr>
      </w:pPr>
      <w:r w:rsidRPr="006F7278">
        <w:rPr>
          <w:rFonts w:ascii="Times" w:hAnsi="Times" w:cs="Times"/>
          <w:bCs/>
          <w:i/>
          <w:iCs/>
          <w:szCs w:val="22"/>
        </w:rPr>
        <w:t>Maximum bandwidth of an FR</w:t>
      </w:r>
      <w:r>
        <w:rPr>
          <w:rFonts w:ascii="Times" w:hAnsi="Times" w:cs="Times"/>
          <w:bCs/>
          <w:i/>
          <w:iCs/>
          <w:szCs w:val="22"/>
        </w:rPr>
        <w:t>1</w:t>
      </w:r>
      <w:r w:rsidRPr="006F7278">
        <w:rPr>
          <w:rFonts w:ascii="Times" w:hAnsi="Times" w:cs="Times"/>
          <w:bCs/>
          <w:i/>
          <w:iCs/>
          <w:szCs w:val="22"/>
        </w:rPr>
        <w:t xml:space="preserve"> RedCap UE during and after initial access is </w:t>
      </w:r>
      <w:r>
        <w:rPr>
          <w:rFonts w:ascii="Times" w:hAnsi="Times" w:cs="Times"/>
          <w:bCs/>
          <w:i/>
          <w:iCs/>
          <w:szCs w:val="22"/>
        </w:rPr>
        <w:t>2</w:t>
      </w:r>
      <w:r w:rsidRPr="006F7278">
        <w:rPr>
          <w:rFonts w:ascii="Times" w:hAnsi="Times" w:cs="Times"/>
          <w:bCs/>
          <w:i/>
          <w:iCs/>
          <w:szCs w:val="22"/>
        </w:rPr>
        <w:t>0 MHz</w:t>
      </w:r>
    </w:p>
    <w:p w14:paraId="4B6EA94C" w14:textId="757A8A20" w:rsidR="006D707A" w:rsidRPr="00192BD2" w:rsidRDefault="00E96758" w:rsidP="00192BD2">
      <w:pPr>
        <w:pStyle w:val="ListParagraph"/>
        <w:numPr>
          <w:ilvl w:val="1"/>
          <w:numId w:val="29"/>
        </w:numPr>
        <w:rPr>
          <w:rFonts w:ascii="Times" w:eastAsia="Times New Roman" w:hAnsi="Times" w:cs="Times"/>
          <w:bCs/>
          <w:i/>
          <w:iCs/>
          <w:szCs w:val="22"/>
          <w:lang w:val="en-GB" w:eastAsia="en-GB"/>
        </w:rPr>
      </w:pPr>
      <w:r w:rsidRPr="001A399F">
        <w:rPr>
          <w:rFonts w:ascii="Times" w:eastAsia="Times New Roman" w:hAnsi="Times" w:cs="Times"/>
          <w:bCs/>
          <w:i/>
          <w:iCs/>
          <w:szCs w:val="22"/>
          <w:lang w:val="en-GB" w:eastAsia="en-GB"/>
        </w:rPr>
        <w:t>Maximum bandwidth of an FR2 RedCap UE during and after initial access is 100 MHz</w:t>
      </w:r>
    </w:p>
    <w:p w14:paraId="3B0C5983" w14:textId="34933EE1" w:rsidR="000C01F7" w:rsidRPr="00AE4830" w:rsidRDefault="00AE4830" w:rsidP="00E2571E">
      <w:pPr>
        <w:jc w:val="both"/>
        <w:rPr>
          <w:lang w:val="en-GB"/>
        </w:rPr>
      </w:pPr>
      <w:r>
        <w:rPr>
          <w:lang w:val="en-GB"/>
        </w:rPr>
        <w:t xml:space="preserve">In this contribution, we </w:t>
      </w:r>
      <w:r w:rsidR="00D555CB">
        <w:rPr>
          <w:lang w:val="en-GB"/>
        </w:rPr>
        <w:t xml:space="preserve">continue the discussion about </w:t>
      </w:r>
      <w:r w:rsidR="00E96758">
        <w:rPr>
          <w:lang w:val="en-GB"/>
        </w:rPr>
        <w:t>BW</w:t>
      </w:r>
      <w:r w:rsidR="00227DBF">
        <w:rPr>
          <w:lang w:val="en-GB"/>
        </w:rPr>
        <w:t>P operation</w:t>
      </w:r>
      <w:r w:rsidR="00E96758">
        <w:rPr>
          <w:lang w:val="en-GB"/>
        </w:rPr>
        <w:t xml:space="preserve"> </w:t>
      </w:r>
      <w:r w:rsidR="00280459">
        <w:rPr>
          <w:lang w:val="en-GB"/>
        </w:rPr>
        <w:t>for</w:t>
      </w:r>
      <w:r w:rsidR="00E96758">
        <w:rPr>
          <w:lang w:val="en-GB"/>
        </w:rPr>
        <w:t xml:space="preserve"> </w:t>
      </w:r>
      <w:r>
        <w:rPr>
          <w:lang w:val="en-GB"/>
        </w:rPr>
        <w:t xml:space="preserve">R17 RedCap </w:t>
      </w:r>
      <w:r w:rsidR="00E96758">
        <w:rPr>
          <w:lang w:val="en-GB"/>
        </w:rPr>
        <w:t>UE</w:t>
      </w:r>
      <w:r w:rsidR="00227DBF">
        <w:rPr>
          <w:lang w:val="en-GB"/>
        </w:rPr>
        <w:t xml:space="preserve">. </w:t>
      </w:r>
      <w:r w:rsidR="00A936F0">
        <w:rPr>
          <w:lang w:val="en-GB"/>
        </w:rPr>
        <w:t>In general, the BWP configuration</w:t>
      </w:r>
      <w:r w:rsidR="00192BD2">
        <w:rPr>
          <w:lang w:val="en-GB"/>
        </w:rPr>
        <w:t xml:space="preserve"> rules</w:t>
      </w:r>
      <w:r w:rsidR="00A936F0">
        <w:rPr>
          <w:lang w:val="en-GB"/>
        </w:rPr>
        <w:t xml:space="preserve"> supported by non-RedCap UE </w:t>
      </w:r>
      <w:r w:rsidR="00D555CB">
        <w:rPr>
          <w:lang w:val="en-GB"/>
        </w:rPr>
        <w:t>should be</w:t>
      </w:r>
      <w:r w:rsidR="003D10B8">
        <w:rPr>
          <w:lang w:val="en-GB"/>
        </w:rPr>
        <w:t xml:space="preserve"> re-used by </w:t>
      </w:r>
      <w:r w:rsidR="00A936F0">
        <w:rPr>
          <w:lang w:val="en-GB"/>
        </w:rPr>
        <w:t>RedCap UE</w:t>
      </w:r>
      <w:r w:rsidR="00D555CB">
        <w:rPr>
          <w:lang w:val="en-GB"/>
        </w:rPr>
        <w:t xml:space="preserve"> during and after initial access</w:t>
      </w:r>
      <w:r w:rsidR="00A936F0">
        <w:rPr>
          <w:lang w:val="en-GB"/>
        </w:rPr>
        <w:t xml:space="preserve">. In terms of BWP switching, RedCap UE is not expected to support a timeline faster than </w:t>
      </w:r>
      <w:r w:rsidR="00407D69">
        <w:rPr>
          <w:lang w:val="en-GB"/>
        </w:rPr>
        <w:t xml:space="preserve">NR </w:t>
      </w:r>
      <w:r w:rsidR="003D10B8">
        <w:rPr>
          <w:lang w:val="en-GB"/>
        </w:rPr>
        <w:t xml:space="preserve">R15/16 </w:t>
      </w:r>
      <w:r w:rsidR="00A936F0">
        <w:rPr>
          <w:lang w:val="en-GB"/>
        </w:rPr>
        <w:t>non-RedCap UE.</w:t>
      </w:r>
    </w:p>
    <w:p w14:paraId="59403279" w14:textId="16BD1F64" w:rsidR="00292246" w:rsidRPr="00CD65D4" w:rsidRDefault="008979BB" w:rsidP="008A6F41">
      <w:pPr>
        <w:pStyle w:val="Heading1"/>
      </w:pPr>
      <w:r>
        <w:t>Suppo</w:t>
      </w:r>
      <w:r w:rsidR="002510B7">
        <w:t>rting</w:t>
      </w:r>
      <w:r w:rsidR="00442163">
        <w:t xml:space="preserve"> </w:t>
      </w:r>
      <w:r w:rsidR="002510B7">
        <w:t xml:space="preserve">BW Reduction of RedCap UE </w:t>
      </w:r>
      <w:r w:rsidR="00736E4F" w:rsidRPr="00CD65D4">
        <w:t>in FR1</w:t>
      </w:r>
    </w:p>
    <w:p w14:paraId="0BBF95AA" w14:textId="1D70F391" w:rsidR="00DB7094" w:rsidRPr="00DB7094" w:rsidRDefault="00DB7094" w:rsidP="00DB7094">
      <w:pPr>
        <w:pStyle w:val="Heading2"/>
        <w:rPr>
          <w:rStyle w:val="B11"/>
          <w:rFonts w:ascii="Arial" w:hAnsi="Arial"/>
        </w:rPr>
      </w:pPr>
      <w:r w:rsidRPr="00DB7094">
        <w:rPr>
          <w:rStyle w:val="B11"/>
          <w:rFonts w:ascii="Arial" w:hAnsi="Arial"/>
        </w:rPr>
        <w:t xml:space="preserve">Initial BWP Configuration </w:t>
      </w:r>
    </w:p>
    <w:p w14:paraId="24FD420F" w14:textId="63B3247E" w:rsidR="007F22DE" w:rsidRDefault="007F22DE" w:rsidP="007F22DE">
      <w:pPr>
        <w:pStyle w:val="Heading3"/>
        <w:ind w:left="720"/>
        <w:rPr>
          <w:lang w:eastAsia="zh-CN"/>
        </w:rPr>
      </w:pPr>
      <w:r>
        <w:rPr>
          <w:lang w:eastAsia="zh-CN"/>
        </w:rPr>
        <w:t>CORESET0 and Initial DL BWP</w:t>
      </w:r>
    </w:p>
    <w:p w14:paraId="143E57CA" w14:textId="43B8607F" w:rsidR="00C146E7" w:rsidRDefault="006525CC" w:rsidP="008F6E62">
      <w:pPr>
        <w:jc w:val="both"/>
      </w:pPr>
      <w:r>
        <w:t xml:space="preserve">In FR1, </w:t>
      </w:r>
      <w:r w:rsidR="00740407">
        <w:t xml:space="preserve">20 MHz is the maximum BW supported by </w:t>
      </w:r>
      <w:r w:rsidR="00740407" w:rsidRPr="008919C7">
        <w:t>a RedCap UE</w:t>
      </w:r>
      <w:r w:rsidR="00E54A90">
        <w:t xml:space="preserve"> during and after</w:t>
      </w:r>
      <w:r w:rsidR="00740407">
        <w:t xml:space="preserve"> initial access</w:t>
      </w:r>
      <w:r>
        <w:t xml:space="preserve"> [2]</w:t>
      </w:r>
      <w:r w:rsidR="00740407">
        <w:t>.</w:t>
      </w:r>
      <w:r w:rsidR="000E42C6">
        <w:t xml:space="preserve">  Since the max BW of SSB, CORESET0 and SIB1 </w:t>
      </w:r>
      <w:r w:rsidR="00991549">
        <w:t>of non-RedCap UE are</w:t>
      </w:r>
      <w:r w:rsidR="000E42C6">
        <w:t xml:space="preserve"> contained within </w:t>
      </w:r>
      <w:r w:rsidR="00740407">
        <w:t>20 MHz</w:t>
      </w:r>
      <w:r w:rsidR="00283983">
        <w:t xml:space="preserve"> during initial access</w:t>
      </w:r>
      <w:r w:rsidR="00740407">
        <w:t>,</w:t>
      </w:r>
      <w:r w:rsidR="000E42C6">
        <w:t xml:space="preserve"> </w:t>
      </w:r>
      <w:r w:rsidR="00740407">
        <w:t xml:space="preserve"> </w:t>
      </w:r>
      <w:r w:rsidR="00740407" w:rsidRPr="00292246">
        <w:t xml:space="preserve">RedCap UE </w:t>
      </w:r>
      <w:r w:rsidR="00740407">
        <w:t>and non-RedCap UE can share the same SSB, CORESET0 and SIB1</w:t>
      </w:r>
      <w:r w:rsidR="00D57972">
        <w:t xml:space="preserve">. </w:t>
      </w:r>
      <w:r w:rsidR="000E42C6">
        <w:t xml:space="preserve">Since the initial DL BWP </w:t>
      </w:r>
      <w:r w:rsidR="00331212">
        <w:t xml:space="preserve">of non-RedCap UE is defined by </w:t>
      </w:r>
      <w:r w:rsidR="000E42C6">
        <w:t>CORESET0</w:t>
      </w:r>
      <w:r w:rsidR="00331212">
        <w:t xml:space="preserve">, RedCap UE and non-RedCap UE can </w:t>
      </w:r>
      <w:r w:rsidR="002A198B">
        <w:t xml:space="preserve">also </w:t>
      </w:r>
      <w:r w:rsidR="00331212">
        <w:t xml:space="preserve">share the initial DL BWP during initial access. </w:t>
      </w:r>
      <w:r w:rsidR="00740407">
        <w:t>The other SIBs of RedCap UE can either be scheduled by SIB1</w:t>
      </w:r>
      <w:r w:rsidR="00CF79EC">
        <w:t>,</w:t>
      </w:r>
      <w:r w:rsidR="00740407">
        <w:t xml:space="preserve"> or be transmitted on-demand within the </w:t>
      </w:r>
      <w:r w:rsidR="00CF2613">
        <w:t>initial DL BWP of RedCap UE</w:t>
      </w:r>
      <w:r w:rsidR="00740407">
        <w:t>.</w:t>
      </w:r>
      <w:r w:rsidR="00991549">
        <w:t xml:space="preserve"> </w:t>
      </w:r>
    </w:p>
    <w:p w14:paraId="0D66D706" w14:textId="77777777" w:rsidR="00442BB0" w:rsidRDefault="00442BB0" w:rsidP="00442BB0">
      <w:pPr>
        <w:jc w:val="both"/>
        <w:rPr>
          <w:b/>
          <w:i/>
          <w:iCs/>
        </w:rPr>
      </w:pPr>
      <w:bookmarkStart w:id="1" w:name="PROP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w:t>
      </w:r>
      <w:r w:rsidRPr="00677E36">
        <w:rPr>
          <w:b/>
          <w:i/>
          <w:iCs/>
          <w:highlight w:val="yellow"/>
        </w:rPr>
        <w:fldChar w:fldCharType="end"/>
      </w:r>
      <w:r w:rsidRPr="00677E36">
        <w:rPr>
          <w:b/>
        </w:rPr>
        <w:t>:</w:t>
      </w:r>
      <w:r>
        <w:rPr>
          <w:b/>
        </w:rPr>
        <w:t xml:space="preserve"> </w:t>
      </w:r>
      <w:r w:rsidRPr="004A2FE9">
        <w:rPr>
          <w:b/>
          <w:i/>
          <w:iCs/>
        </w:rPr>
        <w:t>During initial access, RedCap and non-RedCap UEs share the same SSB</w:t>
      </w:r>
      <w:r>
        <w:rPr>
          <w:b/>
          <w:i/>
          <w:iCs/>
        </w:rPr>
        <w:t>, CORESET#0, SIB1</w:t>
      </w:r>
      <w:r w:rsidRPr="004A2FE9">
        <w:rPr>
          <w:b/>
          <w:i/>
          <w:iCs/>
        </w:rPr>
        <w:t xml:space="preserve"> and initial DL BWP.</w:t>
      </w:r>
    </w:p>
    <w:p w14:paraId="6C5E0FE2" w14:textId="50B65226" w:rsidR="00442BB0" w:rsidRDefault="00442BB0" w:rsidP="00442BB0">
      <w:pPr>
        <w:jc w:val="both"/>
      </w:pPr>
      <w:bookmarkStart w:id="2" w:name="PROP2"/>
      <w:bookmarkEnd w:id="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w:t>
      </w:r>
      <w:r w:rsidRPr="00677E36">
        <w:rPr>
          <w:b/>
          <w:i/>
          <w:iCs/>
          <w:highlight w:val="yellow"/>
        </w:rPr>
        <w:fldChar w:fldCharType="end"/>
      </w:r>
      <w:r w:rsidRPr="00677E36">
        <w:rPr>
          <w:b/>
        </w:rPr>
        <w:t>:</w:t>
      </w:r>
      <w:r>
        <w:rPr>
          <w:b/>
        </w:rPr>
        <w:t xml:space="preserve"> </w:t>
      </w:r>
      <w:r w:rsidRPr="00BB7CEE">
        <w:rPr>
          <w:b/>
          <w:bCs/>
          <w:i/>
          <w:iCs/>
        </w:rPr>
        <w:t>Other SIBs of RedCap UE can either be scheduled by SIB1, or be transmitted on-demand within the initial DL BWP of RedCap UE</w:t>
      </w:r>
      <w:r>
        <w:rPr>
          <w:b/>
          <w:bCs/>
          <w:i/>
          <w:iCs/>
        </w:rPr>
        <w:t>.</w:t>
      </w:r>
    </w:p>
    <w:bookmarkEnd w:id="2"/>
    <w:p w14:paraId="1CF21045" w14:textId="77777777" w:rsidR="00442BB0" w:rsidRDefault="00442BB0" w:rsidP="008F6E62">
      <w:pPr>
        <w:jc w:val="both"/>
      </w:pPr>
    </w:p>
    <w:p w14:paraId="239EE186" w14:textId="33FAB956" w:rsidR="00442BB0" w:rsidRDefault="00442BB0" w:rsidP="00442BB0">
      <w:pPr>
        <w:pStyle w:val="Heading3"/>
        <w:ind w:left="720"/>
        <w:rPr>
          <w:lang w:eastAsia="zh-CN"/>
        </w:rPr>
      </w:pPr>
      <w:r>
        <w:rPr>
          <w:lang w:eastAsia="zh-CN"/>
        </w:rPr>
        <w:t>PRACH and Initial UL BWP</w:t>
      </w:r>
    </w:p>
    <w:p w14:paraId="6FE73310" w14:textId="5828423B" w:rsidR="00C109F8" w:rsidRDefault="008F6E62" w:rsidP="008F6E62">
      <w:pPr>
        <w:jc w:val="both"/>
      </w:pPr>
      <w:r>
        <w:t xml:space="preserve">In </w:t>
      </w:r>
      <w:r w:rsidR="001059EB">
        <w:t xml:space="preserve">NR </w:t>
      </w:r>
      <w:r>
        <w:t xml:space="preserve">R15/16, </w:t>
      </w:r>
      <w:r>
        <w:rPr>
          <w:lang w:eastAsia="ja-JP"/>
        </w:rPr>
        <w:t>a</w:t>
      </w:r>
      <w:r w:rsidRPr="00B916EC">
        <w:rPr>
          <w:lang w:eastAsia="ja-JP"/>
        </w:rPr>
        <w:t xml:space="preserve"> </w:t>
      </w:r>
      <w:r>
        <w:rPr>
          <w:lang w:eastAsia="ja-JP"/>
        </w:rPr>
        <w:t xml:space="preserve">non-RedCap </w:t>
      </w:r>
      <w:r w:rsidRPr="00B916EC">
        <w:rPr>
          <w:lang w:eastAsia="ja-JP"/>
        </w:rPr>
        <w:t>UE is</w:t>
      </w:r>
      <w:r w:rsidRPr="00B916EC" w:rsidDel="00E015D5">
        <w:rPr>
          <w:rFonts w:eastAsia="MS Mincho"/>
        </w:rPr>
        <w:t xml:space="preserve"> </w:t>
      </w:r>
      <w:r w:rsidRPr="00B916EC">
        <w:rPr>
          <w:rFonts w:eastAsia="MS Mincho"/>
        </w:rPr>
        <w:t xml:space="preserve">provided </w:t>
      </w:r>
      <w:r w:rsidRPr="00FB1A0C">
        <w:t>an initial UL BWP</w:t>
      </w:r>
      <w:r>
        <w:t xml:space="preserve"> configuration</w:t>
      </w:r>
      <w:r w:rsidRPr="00B916EC">
        <w:t xml:space="preserve"> by</w:t>
      </w:r>
      <w:r w:rsidRPr="00D96C74">
        <w:t xml:space="preserve"> </w:t>
      </w:r>
      <w:r w:rsidRPr="00D96C74">
        <w:rPr>
          <w:i/>
        </w:rPr>
        <w:t>UplinkConfigCommonSIB</w:t>
      </w:r>
      <w:r>
        <w:rPr>
          <w:i/>
        </w:rPr>
        <w:t xml:space="preserve"> </w:t>
      </w:r>
      <w:r>
        <w:rPr>
          <w:iCs/>
        </w:rPr>
        <w:t xml:space="preserve">IE in SIB1 and the BW of initial UL  BWP can be wider than 20 MHz. </w:t>
      </w:r>
      <w:r>
        <w:t xml:space="preserve">When PUSCH </w:t>
      </w:r>
      <w:r w:rsidR="000C01F7">
        <w:t xml:space="preserve">(msg3) </w:t>
      </w:r>
      <w:r w:rsidR="00E51BD2">
        <w:t>or PUCCH</w:t>
      </w:r>
      <w:r w:rsidR="00D57972">
        <w:t xml:space="preserve"> (HARQ feedback for msg4)</w:t>
      </w:r>
      <w:r w:rsidRPr="00AF7F34">
        <w:t xml:space="preserve"> </w:t>
      </w:r>
      <w:r>
        <w:t xml:space="preserve">is scheduled during initial access, </w:t>
      </w:r>
      <w:r w:rsidR="00E51BD2">
        <w:rPr>
          <w:kern w:val="2"/>
        </w:rPr>
        <w:t xml:space="preserve">a RedCap UE cannot interpret the UL grant appropriately, if the FDRA and frequency hopping  are specified with respect to an initial UL BWP wider than 20 MHz. </w:t>
      </w:r>
      <w:r>
        <w:t>Therefore, w</w:t>
      </w:r>
      <w:r w:rsidRPr="000F2CB4">
        <w:t xml:space="preserve">hen </w:t>
      </w:r>
      <w:r>
        <w:t xml:space="preserve">a </w:t>
      </w:r>
      <w:r w:rsidRPr="000F2CB4">
        <w:t xml:space="preserve">RedCap UE </w:t>
      </w:r>
      <w:r>
        <w:t>is allowed to access a cell whose</w:t>
      </w:r>
      <w:r w:rsidRPr="000F2CB4">
        <w:t xml:space="preserve"> </w:t>
      </w:r>
      <w:r>
        <w:t xml:space="preserve">initial UL BWP for non-RedCap UE is wider </w:t>
      </w:r>
      <w:r w:rsidRPr="000F2CB4">
        <w:t>than 20 MHz</w:t>
      </w:r>
      <w:r>
        <w:t xml:space="preserve">, it is necessary for the network to identify the RedCap UE before sending the </w:t>
      </w:r>
      <w:r w:rsidR="00E51BD2">
        <w:t xml:space="preserve">RAR </w:t>
      </w:r>
      <w:r>
        <w:t>grant</w:t>
      </w:r>
      <w:r w:rsidR="00E51BD2">
        <w:t>,</w:t>
      </w:r>
      <w:r>
        <w:t xml:space="preserve"> so that the RedCap UE can be scheduled appropriately </w:t>
      </w:r>
      <w:r w:rsidR="003954D5">
        <w:t>with a valid UL grant</w:t>
      </w:r>
      <w:r>
        <w:t xml:space="preserve">. </w:t>
      </w:r>
      <w:r w:rsidR="003F21C9" w:rsidRPr="003F21C9">
        <w:t>To facilitate early identification of RedCap UE before msg2/msg</w:t>
      </w:r>
      <w:r w:rsidR="00147F8A">
        <w:t>3</w:t>
      </w:r>
      <w:r w:rsidR="003F21C9" w:rsidRPr="003F21C9">
        <w:t>, dedicated PRACH resources should be allocated for RedCap UE within its initial UL BWP.</w:t>
      </w:r>
      <w:r w:rsidR="00691D7F">
        <w:t xml:space="preserve"> Furthermore, </w:t>
      </w:r>
      <w:r w:rsidR="00691D7F">
        <w:rPr>
          <w:bCs/>
        </w:rPr>
        <w:t xml:space="preserve">with early indication in dedicated PRACH resources, BS could derive TA/RTT for the RedCap UE. Since the pathloss between BS and </w:t>
      </w:r>
      <w:r w:rsidR="00691D7F">
        <w:rPr>
          <w:bCs/>
        </w:rPr>
        <w:lastRenderedPageBreak/>
        <w:t>RedCap UE is a function of RTT, BS c</w:t>
      </w:r>
      <w:r w:rsidR="00883BCD">
        <w:rPr>
          <w:bCs/>
        </w:rPr>
        <w:t xml:space="preserve">an </w:t>
      </w:r>
      <w:r w:rsidR="00691D7F">
        <w:rPr>
          <w:bCs/>
        </w:rPr>
        <w:t xml:space="preserve">enable DL and/or UL coverage recovery for RedCap UE, by </w:t>
      </w:r>
      <w:r w:rsidR="00147F8A">
        <w:rPr>
          <w:bCs/>
        </w:rPr>
        <w:t>using</w:t>
      </w:r>
      <w:r w:rsidR="00691D7F">
        <w:rPr>
          <w:bCs/>
        </w:rPr>
        <w:t xml:space="preserve"> the solutions available in NR R15/16 </w:t>
      </w:r>
      <w:r w:rsidR="00147F8A">
        <w:rPr>
          <w:bCs/>
        </w:rPr>
        <w:t xml:space="preserve">and </w:t>
      </w:r>
      <w:r w:rsidR="00691D7F">
        <w:rPr>
          <w:bCs/>
        </w:rPr>
        <w:t xml:space="preserve">R17 </w:t>
      </w:r>
      <w:r w:rsidR="00691D7F" w:rsidRPr="00691D7F">
        <w:rPr>
          <w:bCs/>
        </w:rPr>
        <w:t>coverage enhancement WI</w:t>
      </w:r>
      <w:r w:rsidR="00691D7F">
        <w:rPr>
          <w:bCs/>
        </w:rPr>
        <w:t xml:space="preserve">. </w:t>
      </w:r>
    </w:p>
    <w:p w14:paraId="02E024C1" w14:textId="77777777" w:rsidR="001D5834" w:rsidRDefault="00691D7F" w:rsidP="00691D7F">
      <w:pPr>
        <w:spacing w:after="0"/>
        <w:jc w:val="both"/>
        <w:rPr>
          <w:b/>
          <w:i/>
          <w:iCs/>
          <w:lang w:val="en-GB"/>
        </w:rPr>
      </w:pPr>
      <w:bookmarkStart w:id="3" w:name="OBS1"/>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w:t>
      </w:r>
      <w:r w:rsidRPr="00FC674B">
        <w:rPr>
          <w:b/>
          <w:i/>
          <w:iCs/>
          <w:highlight w:val="yellow"/>
        </w:rPr>
        <w:fldChar w:fldCharType="end"/>
      </w:r>
      <w:r w:rsidRPr="00677E36">
        <w:rPr>
          <w:b/>
          <w:i/>
          <w:iCs/>
        </w:rPr>
        <w:t xml:space="preserve">: </w:t>
      </w:r>
      <w:r>
        <w:rPr>
          <w:b/>
          <w:i/>
          <w:iCs/>
          <w:lang w:val="en-GB"/>
        </w:rPr>
        <w:t xml:space="preserve">By configuring </w:t>
      </w:r>
      <w:r w:rsidRPr="00677E36">
        <w:rPr>
          <w:b/>
          <w:i/>
          <w:iCs/>
          <w:lang w:val="en-GB"/>
        </w:rPr>
        <w:t>dedicated PRACH resources</w:t>
      </w:r>
      <w:r>
        <w:rPr>
          <w:b/>
          <w:i/>
          <w:iCs/>
          <w:lang w:val="en-GB"/>
        </w:rPr>
        <w:t xml:space="preserve"> for RedCap UE,</w:t>
      </w:r>
      <w:r w:rsidRPr="00677E36">
        <w:rPr>
          <w:b/>
          <w:i/>
          <w:iCs/>
          <w:lang w:val="en-GB"/>
        </w:rPr>
        <w:t xml:space="preserve"> </w:t>
      </w:r>
      <w:r>
        <w:rPr>
          <w:b/>
          <w:i/>
          <w:iCs/>
          <w:lang w:val="en-GB"/>
        </w:rPr>
        <w:t>NW</w:t>
      </w:r>
      <w:r w:rsidRPr="00677E36">
        <w:rPr>
          <w:b/>
          <w:i/>
          <w:iCs/>
          <w:lang w:val="en-GB"/>
        </w:rPr>
        <w:t xml:space="preserve"> </w:t>
      </w:r>
      <w:r>
        <w:rPr>
          <w:b/>
          <w:i/>
          <w:iCs/>
          <w:lang w:val="en-GB"/>
        </w:rPr>
        <w:t>is able to identify the</w:t>
      </w:r>
      <w:r w:rsidR="008D7D21">
        <w:rPr>
          <w:b/>
          <w:i/>
          <w:iCs/>
          <w:lang w:val="en-GB"/>
        </w:rPr>
        <w:t xml:space="preserve"> RedCap UE during initial access. Based on</w:t>
      </w:r>
      <w:r w:rsidR="001D5834">
        <w:rPr>
          <w:b/>
          <w:i/>
          <w:iCs/>
          <w:lang w:val="en-GB"/>
        </w:rPr>
        <w:t xml:space="preserve"> the PRACH preamble transmitted by RedCap UE, </w:t>
      </w:r>
      <w:r w:rsidR="008D7D21">
        <w:rPr>
          <w:b/>
          <w:i/>
          <w:iCs/>
          <w:lang w:val="en-GB"/>
        </w:rPr>
        <w:t>NW is able to</w:t>
      </w:r>
      <w:r w:rsidR="001D5834">
        <w:rPr>
          <w:b/>
          <w:i/>
          <w:iCs/>
          <w:lang w:val="en-GB"/>
        </w:rPr>
        <w:t>:</w:t>
      </w:r>
    </w:p>
    <w:p w14:paraId="7964BF98" w14:textId="5CD361F8" w:rsidR="001D5834" w:rsidRDefault="008D7D21" w:rsidP="001D5834">
      <w:pPr>
        <w:pStyle w:val="ListParagraph"/>
        <w:numPr>
          <w:ilvl w:val="0"/>
          <w:numId w:val="44"/>
        </w:numPr>
        <w:spacing w:after="0"/>
        <w:jc w:val="both"/>
        <w:rPr>
          <w:b/>
          <w:i/>
          <w:iCs/>
          <w:lang w:val="en-GB"/>
        </w:rPr>
      </w:pPr>
      <w:r w:rsidRPr="001D5834">
        <w:rPr>
          <w:b/>
          <w:i/>
          <w:iCs/>
          <w:lang w:val="en-GB"/>
        </w:rPr>
        <w:t xml:space="preserve">schedule </w:t>
      </w:r>
      <w:r w:rsidR="001D5834" w:rsidRPr="001D5834">
        <w:rPr>
          <w:b/>
          <w:i/>
          <w:iCs/>
          <w:lang w:val="en-GB"/>
        </w:rPr>
        <w:t>msg3/</w:t>
      </w:r>
      <w:r w:rsidR="00AA5127">
        <w:rPr>
          <w:b/>
          <w:i/>
          <w:iCs/>
          <w:lang w:val="en-GB"/>
        </w:rPr>
        <w:t>PUCCH</w:t>
      </w:r>
      <w:r w:rsidR="001D5834" w:rsidRPr="001D5834">
        <w:rPr>
          <w:b/>
          <w:i/>
          <w:iCs/>
          <w:lang w:val="en-GB"/>
        </w:rPr>
        <w:t xml:space="preserve"> </w:t>
      </w:r>
      <w:r w:rsidR="00D2700A">
        <w:rPr>
          <w:b/>
          <w:i/>
          <w:iCs/>
          <w:lang w:val="en-GB"/>
        </w:rPr>
        <w:t xml:space="preserve">(HARQ feedback </w:t>
      </w:r>
      <w:r w:rsidR="002D6FDE">
        <w:rPr>
          <w:b/>
          <w:i/>
          <w:iCs/>
          <w:lang w:val="en-GB"/>
        </w:rPr>
        <w:t>for</w:t>
      </w:r>
      <w:r w:rsidR="00D2700A">
        <w:rPr>
          <w:b/>
          <w:i/>
          <w:iCs/>
          <w:lang w:val="en-GB"/>
        </w:rPr>
        <w:t xml:space="preserve"> msg4/msgB) </w:t>
      </w:r>
      <w:r w:rsidR="00324824">
        <w:rPr>
          <w:b/>
          <w:i/>
          <w:iCs/>
          <w:lang w:val="en-GB"/>
        </w:rPr>
        <w:t xml:space="preserve">properly </w:t>
      </w:r>
      <w:r w:rsidR="001D5834" w:rsidRPr="001D5834">
        <w:rPr>
          <w:b/>
          <w:i/>
          <w:iCs/>
          <w:lang w:val="en-GB"/>
        </w:rPr>
        <w:t>within the initial UL BWP of RedCap UE</w:t>
      </w:r>
    </w:p>
    <w:p w14:paraId="30CA276A" w14:textId="7D88C424" w:rsidR="003F21C9" w:rsidRDefault="001D5834" w:rsidP="008F6E62">
      <w:pPr>
        <w:pStyle w:val="ListParagraph"/>
        <w:numPr>
          <w:ilvl w:val="0"/>
          <w:numId w:val="44"/>
        </w:numPr>
        <w:spacing w:after="0"/>
        <w:jc w:val="both"/>
        <w:rPr>
          <w:b/>
          <w:i/>
          <w:iCs/>
          <w:lang w:val="en-GB"/>
        </w:rPr>
      </w:pPr>
      <w:r w:rsidRPr="001D5834">
        <w:rPr>
          <w:b/>
          <w:i/>
          <w:iCs/>
          <w:lang w:val="en-GB"/>
        </w:rPr>
        <w:t xml:space="preserve">enable </w:t>
      </w:r>
      <w:r>
        <w:rPr>
          <w:b/>
          <w:i/>
          <w:iCs/>
          <w:lang w:val="en-GB"/>
        </w:rPr>
        <w:t xml:space="preserve">necessary </w:t>
      </w:r>
      <w:r w:rsidRPr="001D5834">
        <w:rPr>
          <w:b/>
          <w:i/>
          <w:iCs/>
          <w:lang w:val="en-GB"/>
        </w:rPr>
        <w:t>coverage recovery for msg2/msg3/msgB</w:t>
      </w:r>
      <w:r w:rsidR="00BB7D50">
        <w:rPr>
          <w:b/>
          <w:i/>
          <w:iCs/>
          <w:lang w:val="en-GB"/>
        </w:rPr>
        <w:t>/msg4/PUCCH</w:t>
      </w:r>
      <w:r>
        <w:rPr>
          <w:b/>
          <w:i/>
          <w:iCs/>
          <w:lang w:val="en-GB"/>
        </w:rPr>
        <w:t xml:space="preserve"> by re-using the solutions </w:t>
      </w:r>
      <w:r w:rsidR="00D752F8">
        <w:rPr>
          <w:b/>
          <w:i/>
          <w:iCs/>
          <w:lang w:val="en-GB"/>
        </w:rPr>
        <w:t>available in NR R15/16 and R17 coverage enhancement WI</w:t>
      </w:r>
    </w:p>
    <w:bookmarkEnd w:id="3"/>
    <w:p w14:paraId="10ADD596" w14:textId="77777777" w:rsidR="00FF4651" w:rsidRPr="00FF4651" w:rsidRDefault="00FF4651" w:rsidP="00FF4651">
      <w:pPr>
        <w:pStyle w:val="ListParagraph"/>
        <w:spacing w:after="0"/>
        <w:jc w:val="both"/>
        <w:rPr>
          <w:b/>
          <w:i/>
          <w:iCs/>
          <w:lang w:val="en-GB"/>
        </w:rPr>
      </w:pPr>
    </w:p>
    <w:p w14:paraId="1B636347" w14:textId="0FB6A08A" w:rsidR="00F6661F" w:rsidRDefault="000905AA" w:rsidP="00FF4651">
      <w:pPr>
        <w:jc w:val="both"/>
      </w:pPr>
      <w:r>
        <w:rPr>
          <w:lang w:val="en-GB"/>
        </w:rPr>
        <w:t xml:space="preserve">In NR R15/16, </w:t>
      </w:r>
      <w:r w:rsidR="008F6E62">
        <w:t xml:space="preserve">the initial UL </w:t>
      </w:r>
      <w:r w:rsidR="00FF4651">
        <w:t xml:space="preserve">and </w:t>
      </w:r>
      <w:r>
        <w:t>DL BWP</w:t>
      </w:r>
      <w:r w:rsidR="00FF4651">
        <w:t>s</w:t>
      </w:r>
      <w:r>
        <w:t xml:space="preserve"> are required to be aligned at center frequency in TDD bands. In NR R17, RedCap UE should follow the same rule </w:t>
      </w:r>
      <w:r w:rsidR="00577660">
        <w:t>for BWP configuration</w:t>
      </w:r>
      <w:r>
        <w:t>.</w:t>
      </w:r>
      <w:r w:rsidR="00577660">
        <w:t xml:space="preserve"> In addition, the RACH occasions (ROs) configured for RedCap UE should be contained within </w:t>
      </w:r>
      <w:r w:rsidR="00A33129">
        <w:t>its</w:t>
      </w:r>
      <w:r w:rsidR="00577660">
        <w:t xml:space="preserve"> initial UL BWP, as shown in Fig</w:t>
      </w:r>
      <w:r w:rsidR="00FF4651">
        <w:t>ure 1.</w:t>
      </w:r>
    </w:p>
    <w:p w14:paraId="086F9782" w14:textId="77777777" w:rsidR="006F027F" w:rsidRDefault="006F027F" w:rsidP="00442BB0">
      <w:pPr>
        <w:keepNext/>
        <w:jc w:val="center"/>
      </w:pPr>
      <w:r>
        <w:rPr>
          <w:noProof/>
        </w:rPr>
        <w:drawing>
          <wp:inline distT="0" distB="0" distL="0" distR="0" wp14:anchorId="3DD1A21C" wp14:editId="74CE5778">
            <wp:extent cx="5269586" cy="16383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5275948" cy="1640278"/>
                    </a:xfrm>
                    <a:prstGeom prst="rect">
                      <a:avLst/>
                    </a:prstGeom>
                  </pic:spPr>
                </pic:pic>
              </a:graphicData>
            </a:graphic>
          </wp:inline>
        </w:drawing>
      </w:r>
    </w:p>
    <w:p w14:paraId="4FC579C1" w14:textId="19002F2B" w:rsidR="00704CC1" w:rsidRPr="00FF4651" w:rsidRDefault="006F027F" w:rsidP="00FF4651">
      <w:pPr>
        <w:pStyle w:val="Caption"/>
        <w:jc w:val="center"/>
        <w:rPr>
          <w:b/>
          <w:bCs/>
          <w:i w:val="0"/>
          <w:iCs w:val="0"/>
        </w:rPr>
      </w:pPr>
      <w:r w:rsidRPr="00E06627">
        <w:rPr>
          <w:b/>
          <w:bCs/>
          <w:i w:val="0"/>
          <w:iCs w:val="0"/>
        </w:rPr>
        <w:t xml:space="preserve">Figure </w:t>
      </w:r>
      <w:r w:rsidRPr="00E06627">
        <w:rPr>
          <w:b/>
          <w:bCs/>
          <w:i w:val="0"/>
          <w:iCs w:val="0"/>
        </w:rPr>
        <w:fldChar w:fldCharType="begin"/>
      </w:r>
      <w:r w:rsidRPr="00E06627">
        <w:rPr>
          <w:b/>
          <w:bCs/>
          <w:i w:val="0"/>
          <w:iCs w:val="0"/>
        </w:rPr>
        <w:instrText xml:space="preserve"> SEQ Figure \* ARABIC </w:instrText>
      </w:r>
      <w:r w:rsidRPr="00E06627">
        <w:rPr>
          <w:b/>
          <w:bCs/>
          <w:i w:val="0"/>
          <w:iCs w:val="0"/>
        </w:rPr>
        <w:fldChar w:fldCharType="separate"/>
      </w:r>
      <w:r w:rsidR="006466DE">
        <w:rPr>
          <w:b/>
          <w:bCs/>
          <w:i w:val="0"/>
          <w:iCs w:val="0"/>
          <w:noProof/>
        </w:rPr>
        <w:t>1</w:t>
      </w:r>
      <w:r w:rsidRPr="00E06627">
        <w:rPr>
          <w:b/>
          <w:bCs/>
          <w:i w:val="0"/>
          <w:iCs w:val="0"/>
        </w:rPr>
        <w:fldChar w:fldCharType="end"/>
      </w:r>
      <w:r w:rsidRPr="00E06627">
        <w:rPr>
          <w:b/>
          <w:bCs/>
          <w:i w:val="0"/>
          <w:iCs w:val="0"/>
        </w:rPr>
        <w:t>: Initial UL BWP</w:t>
      </w:r>
      <w:r w:rsidR="00481491" w:rsidRPr="00E06627">
        <w:rPr>
          <w:b/>
          <w:bCs/>
          <w:i w:val="0"/>
          <w:iCs w:val="0"/>
        </w:rPr>
        <w:t xml:space="preserve"> and RO</w:t>
      </w:r>
      <w:r w:rsidRPr="00E06627">
        <w:rPr>
          <w:b/>
          <w:bCs/>
          <w:i w:val="0"/>
          <w:iCs w:val="0"/>
        </w:rPr>
        <w:t xml:space="preserve"> Configuration </w:t>
      </w:r>
      <w:r w:rsidR="00481491" w:rsidRPr="00E06627">
        <w:rPr>
          <w:b/>
          <w:bCs/>
          <w:i w:val="0"/>
          <w:iCs w:val="0"/>
        </w:rPr>
        <w:t>for</w:t>
      </w:r>
      <w:r w:rsidRPr="00E06627">
        <w:rPr>
          <w:b/>
          <w:bCs/>
          <w:i w:val="0"/>
          <w:iCs w:val="0"/>
        </w:rPr>
        <w:t xml:space="preserve"> RedCap UE</w:t>
      </w:r>
    </w:p>
    <w:p w14:paraId="1B6AD727" w14:textId="5A9E24A1" w:rsidR="006466DE" w:rsidRDefault="00FF4651" w:rsidP="004244FE">
      <w:pPr>
        <w:spacing w:after="240"/>
        <w:jc w:val="both"/>
        <w:rPr>
          <w:bCs/>
        </w:rPr>
      </w:pPr>
      <w:r>
        <w:rPr>
          <w:bCs/>
        </w:rPr>
        <w:t>T</w:t>
      </w:r>
      <w:r w:rsidR="00481491">
        <w:rPr>
          <w:bCs/>
        </w:rPr>
        <w:t xml:space="preserve">he initial UL BWP of non-RedCap UE can be wider than </w:t>
      </w:r>
      <w:r w:rsidR="0006614B">
        <w:rPr>
          <w:bCs/>
        </w:rPr>
        <w:t xml:space="preserve">20 MHz.  </w:t>
      </w:r>
      <w:r w:rsidR="007E7ECC">
        <w:rPr>
          <w:bCs/>
        </w:rPr>
        <w:t>For</w:t>
      </w:r>
      <w:r w:rsidR="0006614B">
        <w:rPr>
          <w:bCs/>
        </w:rPr>
        <w:t xml:space="preserve"> the example shown </w:t>
      </w:r>
      <w:r w:rsidR="007E7ECC">
        <w:rPr>
          <w:bCs/>
        </w:rPr>
        <w:t>in</w:t>
      </w:r>
      <w:r w:rsidR="00E06627">
        <w:rPr>
          <w:bCs/>
        </w:rPr>
        <w:t xml:space="preserve"> </w:t>
      </w:r>
      <w:r w:rsidR="00481491">
        <w:rPr>
          <w:bCs/>
        </w:rPr>
        <w:t>Figure 2</w:t>
      </w:r>
      <w:r w:rsidR="00E06627">
        <w:rPr>
          <w:bCs/>
        </w:rPr>
        <w:t xml:space="preserve">, we assume </w:t>
      </w:r>
      <w:r w:rsidR="006227EC">
        <w:rPr>
          <w:bCs/>
        </w:rPr>
        <w:t xml:space="preserve">the initial UL BWP of non-RedCap UE is 40 MHz, and </w:t>
      </w:r>
      <w:r w:rsidR="00E06627">
        <w:rPr>
          <w:bCs/>
        </w:rPr>
        <w:t>there are 8 FDMed ROs shared by all UEs (non-RedCap and RedCap)</w:t>
      </w:r>
      <w:r w:rsidR="006227EC">
        <w:rPr>
          <w:bCs/>
        </w:rPr>
        <w:t xml:space="preserve">, which </w:t>
      </w:r>
      <w:r w:rsidR="004A4F1E">
        <w:rPr>
          <w:bCs/>
        </w:rPr>
        <w:t xml:space="preserve">spans </w:t>
      </w:r>
      <w:r w:rsidR="006227EC">
        <w:rPr>
          <w:bCs/>
        </w:rPr>
        <w:t xml:space="preserve">17.28 MHz for SCS 15 kHz and 34.56 MHz for SCS 30 kHz. If the starting PRB of RedCap UE’s initial UL BWP is aligned with that of </w:t>
      </w:r>
      <w:r w:rsidR="002916C5">
        <w:rPr>
          <w:bCs/>
        </w:rPr>
        <w:t xml:space="preserve">non-RedCap UE, </w:t>
      </w:r>
      <w:r w:rsidR="001955C9">
        <w:rPr>
          <w:bCs/>
        </w:rPr>
        <w:t xml:space="preserve">and </w:t>
      </w:r>
      <w:r w:rsidR="002916C5">
        <w:rPr>
          <w:bCs/>
        </w:rPr>
        <w:t xml:space="preserve">RedCap UE needs to select a </w:t>
      </w:r>
      <w:r w:rsidR="001955C9">
        <w:rPr>
          <w:bCs/>
        </w:rPr>
        <w:t>RO/</w:t>
      </w:r>
      <w:r w:rsidR="002916C5">
        <w:rPr>
          <w:bCs/>
        </w:rPr>
        <w:t xml:space="preserve">PRACH preamble </w:t>
      </w:r>
      <w:r w:rsidR="004A4F1E">
        <w:rPr>
          <w:bCs/>
        </w:rPr>
        <w:t>outside its UL BWP</w:t>
      </w:r>
      <w:r w:rsidR="001955C9">
        <w:rPr>
          <w:bCs/>
        </w:rPr>
        <w:t xml:space="preserve"> (e.g. M&gt;3)</w:t>
      </w:r>
      <w:r w:rsidR="002916C5">
        <w:rPr>
          <w:bCs/>
        </w:rPr>
        <w:t>, it is i</w:t>
      </w:r>
      <w:r w:rsidR="001955C9">
        <w:rPr>
          <w:bCs/>
        </w:rPr>
        <w:t>nfeasible</w:t>
      </w:r>
      <w:r w:rsidR="007B5591">
        <w:rPr>
          <w:bCs/>
        </w:rPr>
        <w:t xml:space="preserve"> </w:t>
      </w:r>
      <w:r w:rsidR="0011211A">
        <w:rPr>
          <w:bCs/>
        </w:rPr>
        <w:t>for</w:t>
      </w:r>
      <w:r w:rsidR="008977EC">
        <w:rPr>
          <w:bCs/>
        </w:rPr>
        <w:t xml:space="preserve"> </w:t>
      </w:r>
      <w:r w:rsidR="007B5591">
        <w:rPr>
          <w:bCs/>
        </w:rPr>
        <w:t>RedCap UE</w:t>
      </w:r>
      <w:r w:rsidR="008977EC">
        <w:rPr>
          <w:bCs/>
        </w:rPr>
        <w:t xml:space="preserve"> </w:t>
      </w:r>
      <w:r w:rsidR="004A4F1E">
        <w:rPr>
          <w:bCs/>
        </w:rPr>
        <w:t>to</w:t>
      </w:r>
      <w:r w:rsidR="008977EC">
        <w:rPr>
          <w:bCs/>
        </w:rPr>
        <w:t xml:space="preserve"> reach the desir</w:t>
      </w:r>
      <w:r w:rsidR="001230AB">
        <w:rPr>
          <w:bCs/>
        </w:rPr>
        <w:t>ed</w:t>
      </w:r>
      <w:r w:rsidR="008977EC">
        <w:rPr>
          <w:bCs/>
        </w:rPr>
        <w:t xml:space="preserve"> RO through center frequency </w:t>
      </w:r>
      <w:r w:rsidR="00311862">
        <w:rPr>
          <w:bCs/>
        </w:rPr>
        <w:t>change</w:t>
      </w:r>
      <w:r w:rsidR="001230AB">
        <w:rPr>
          <w:bCs/>
        </w:rPr>
        <w:t xml:space="preserve">/retuning. </w:t>
      </w:r>
      <w:r w:rsidR="008977EC">
        <w:rPr>
          <w:bCs/>
        </w:rPr>
        <w:t xml:space="preserve">To illustrate, Figure 2 </w:t>
      </w:r>
      <w:r w:rsidR="00557F17">
        <w:rPr>
          <w:bCs/>
        </w:rPr>
        <w:t>shows</w:t>
      </w:r>
      <w:r w:rsidR="008977EC">
        <w:rPr>
          <w:bCs/>
        </w:rPr>
        <w:t xml:space="preserve"> three BWPs (A, B and C) with 20 MHz BW</w:t>
      </w:r>
      <w:r w:rsidR="0098614B">
        <w:rPr>
          <w:bCs/>
        </w:rPr>
        <w:t xml:space="preserve">. In particular, </w:t>
      </w:r>
      <w:r w:rsidR="008977EC">
        <w:rPr>
          <w:bCs/>
        </w:rPr>
        <w:t xml:space="preserve">BWP B </w:t>
      </w:r>
      <w:r w:rsidR="0098614B">
        <w:rPr>
          <w:bCs/>
        </w:rPr>
        <w:t xml:space="preserve">and </w:t>
      </w:r>
      <w:r w:rsidR="008977EC">
        <w:rPr>
          <w:bCs/>
        </w:rPr>
        <w:t xml:space="preserve">C </w:t>
      </w:r>
      <w:r w:rsidR="008C5DBF">
        <w:rPr>
          <w:bCs/>
        </w:rPr>
        <w:t xml:space="preserve">are obtained </w:t>
      </w:r>
      <w:r w:rsidR="0098614B">
        <w:rPr>
          <w:bCs/>
        </w:rPr>
        <w:t xml:space="preserve">by </w:t>
      </w:r>
      <w:r w:rsidR="00557F17">
        <w:rPr>
          <w:bCs/>
        </w:rPr>
        <w:t xml:space="preserve">retuning/switching </w:t>
      </w:r>
      <w:r w:rsidR="008C5DBF">
        <w:rPr>
          <w:bCs/>
        </w:rPr>
        <w:t xml:space="preserve">the </w:t>
      </w:r>
      <w:r w:rsidR="0098614B">
        <w:rPr>
          <w:bCs/>
        </w:rPr>
        <w:t>center frequency</w:t>
      </w:r>
      <w:r w:rsidR="008C5DBF">
        <w:rPr>
          <w:bCs/>
        </w:rPr>
        <w:t xml:space="preserve"> of</w:t>
      </w:r>
      <w:r w:rsidR="00557F17">
        <w:rPr>
          <w:bCs/>
        </w:rPr>
        <w:t xml:space="preserve"> </w:t>
      </w:r>
      <w:r w:rsidR="008C5DBF">
        <w:rPr>
          <w:bCs/>
        </w:rPr>
        <w:t>initial BWP</w:t>
      </w:r>
      <w:r w:rsidR="0011211A">
        <w:rPr>
          <w:bCs/>
        </w:rPr>
        <w:t xml:space="preserve">. However, the two BWPs </w:t>
      </w:r>
      <w:r w:rsidR="00311862">
        <w:rPr>
          <w:bCs/>
        </w:rPr>
        <w:t xml:space="preserve">partially </w:t>
      </w:r>
      <w:r w:rsidR="0011211A">
        <w:rPr>
          <w:bCs/>
        </w:rPr>
        <w:t xml:space="preserve">overlap with the </w:t>
      </w:r>
      <w:r w:rsidR="001230AB">
        <w:rPr>
          <w:bCs/>
        </w:rPr>
        <w:t>ROs configured by NW. Therefore, there is a conflict in the RO configuration</w:t>
      </w:r>
      <w:r w:rsidR="005439D9">
        <w:rPr>
          <w:bCs/>
        </w:rPr>
        <w:t>s</w:t>
      </w:r>
      <w:r w:rsidR="00557F17">
        <w:rPr>
          <w:bCs/>
        </w:rPr>
        <w:t xml:space="preserve"> for </w:t>
      </w:r>
      <w:r w:rsidR="0098614B">
        <w:rPr>
          <w:bCs/>
        </w:rPr>
        <w:t>BWP B</w:t>
      </w:r>
      <w:r w:rsidR="00362D6B">
        <w:rPr>
          <w:bCs/>
        </w:rPr>
        <w:t xml:space="preserve">, </w:t>
      </w:r>
      <w:r w:rsidR="0098614B">
        <w:rPr>
          <w:bCs/>
        </w:rPr>
        <w:t>C</w:t>
      </w:r>
      <w:r w:rsidR="00362D6B">
        <w:rPr>
          <w:bCs/>
        </w:rPr>
        <w:t xml:space="preserve"> and the initial UL BWP of non-RedCap UE. </w:t>
      </w:r>
      <w:r w:rsidR="005439D9">
        <w:rPr>
          <w:bCs/>
        </w:rPr>
        <w:t xml:space="preserve">To transmit on the desired RO, </w:t>
      </w:r>
      <w:r w:rsidR="00145E61">
        <w:rPr>
          <w:bCs/>
        </w:rPr>
        <w:t xml:space="preserve">RedCap </w:t>
      </w:r>
      <w:r w:rsidR="005439D9">
        <w:rPr>
          <w:bCs/>
        </w:rPr>
        <w:t xml:space="preserve">UE </w:t>
      </w:r>
      <w:r w:rsidR="00B52C98">
        <w:rPr>
          <w:bCs/>
        </w:rPr>
        <w:t xml:space="preserve">can </w:t>
      </w:r>
      <w:r w:rsidR="005439D9">
        <w:rPr>
          <w:bCs/>
        </w:rPr>
        <w:t>switch to BWP A</w:t>
      </w:r>
      <w:r w:rsidR="009E4829">
        <w:rPr>
          <w:bCs/>
        </w:rPr>
        <w:t xml:space="preserve">, which </w:t>
      </w:r>
      <w:r w:rsidR="00442BB0">
        <w:rPr>
          <w:bCs/>
        </w:rPr>
        <w:t xml:space="preserve">requires </w:t>
      </w:r>
      <w:r w:rsidR="00B52C98">
        <w:rPr>
          <w:bCs/>
        </w:rPr>
        <w:t xml:space="preserve">spec change in RAN1/RAN2/RAN4 to support BWP switching during initial access. </w:t>
      </w:r>
    </w:p>
    <w:p w14:paraId="2A1B1457" w14:textId="77777777" w:rsidR="00481491" w:rsidRDefault="00481491" w:rsidP="004244FE">
      <w:pPr>
        <w:keepNext/>
        <w:spacing w:before="120"/>
        <w:jc w:val="both"/>
      </w:pPr>
      <w:r>
        <w:rPr>
          <w:noProof/>
        </w:rPr>
        <w:drawing>
          <wp:inline distT="0" distB="0" distL="0" distR="0" wp14:anchorId="626694B2" wp14:editId="25318217">
            <wp:extent cx="5467350" cy="28277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5497362" cy="2843304"/>
                    </a:xfrm>
                    <a:prstGeom prst="rect">
                      <a:avLst/>
                    </a:prstGeom>
                  </pic:spPr>
                </pic:pic>
              </a:graphicData>
            </a:graphic>
          </wp:inline>
        </w:drawing>
      </w:r>
    </w:p>
    <w:p w14:paraId="3CF219C7" w14:textId="00FB5BDE" w:rsidR="00481491" w:rsidRDefault="00481491" w:rsidP="002916C5">
      <w:pPr>
        <w:pStyle w:val="Caption"/>
        <w:jc w:val="center"/>
        <w:rPr>
          <w:b/>
          <w:bCs/>
          <w:i w:val="0"/>
          <w:iCs w:val="0"/>
        </w:rPr>
      </w:pPr>
      <w:r w:rsidRPr="00481491">
        <w:rPr>
          <w:b/>
          <w:bCs/>
          <w:i w:val="0"/>
          <w:iCs w:val="0"/>
        </w:rPr>
        <w:t xml:space="preserve">Figure </w:t>
      </w:r>
      <w:r w:rsidRPr="00481491">
        <w:rPr>
          <w:b/>
          <w:bCs/>
          <w:i w:val="0"/>
          <w:iCs w:val="0"/>
        </w:rPr>
        <w:fldChar w:fldCharType="begin"/>
      </w:r>
      <w:r w:rsidRPr="00481491">
        <w:rPr>
          <w:b/>
          <w:bCs/>
          <w:i w:val="0"/>
          <w:iCs w:val="0"/>
        </w:rPr>
        <w:instrText xml:space="preserve"> SEQ Figure \* ARABIC </w:instrText>
      </w:r>
      <w:r w:rsidRPr="00481491">
        <w:rPr>
          <w:b/>
          <w:bCs/>
          <w:i w:val="0"/>
          <w:iCs w:val="0"/>
        </w:rPr>
        <w:fldChar w:fldCharType="separate"/>
      </w:r>
      <w:r w:rsidR="006466DE">
        <w:rPr>
          <w:b/>
          <w:bCs/>
          <w:i w:val="0"/>
          <w:iCs w:val="0"/>
          <w:noProof/>
        </w:rPr>
        <w:t>2</w:t>
      </w:r>
      <w:r w:rsidRPr="00481491">
        <w:rPr>
          <w:b/>
          <w:bCs/>
          <w:i w:val="0"/>
          <w:iCs w:val="0"/>
        </w:rPr>
        <w:fldChar w:fldCharType="end"/>
      </w:r>
      <w:r>
        <w:rPr>
          <w:b/>
          <w:bCs/>
          <w:i w:val="0"/>
          <w:iCs w:val="0"/>
        </w:rPr>
        <w:t xml:space="preserve">: </w:t>
      </w:r>
      <w:r w:rsidR="007F5E0F">
        <w:rPr>
          <w:b/>
          <w:bCs/>
          <w:i w:val="0"/>
          <w:iCs w:val="0"/>
        </w:rPr>
        <w:t>R</w:t>
      </w:r>
      <w:r w:rsidR="00794326">
        <w:rPr>
          <w:b/>
          <w:bCs/>
          <w:i w:val="0"/>
          <w:iCs w:val="0"/>
        </w:rPr>
        <w:t>O Configuration/Selection Outside Initial UL BWP of RedCap UE</w:t>
      </w:r>
    </w:p>
    <w:p w14:paraId="7EC5230B" w14:textId="06166EB9" w:rsidR="006466DE" w:rsidRDefault="00661501" w:rsidP="001E5454">
      <w:pPr>
        <w:jc w:val="both"/>
        <w:rPr>
          <w:lang w:val="en-GB"/>
        </w:rPr>
      </w:pPr>
      <w:r>
        <w:rPr>
          <w:bCs/>
          <w:lang w:val="en-GB"/>
        </w:rPr>
        <w:lastRenderedPageBreak/>
        <w:t>D</w:t>
      </w:r>
      <w:r w:rsidR="004244FE">
        <w:rPr>
          <w:bCs/>
        </w:rPr>
        <w:t>ue to the</w:t>
      </w:r>
      <w:r w:rsidR="006466DE">
        <w:rPr>
          <w:bCs/>
        </w:rPr>
        <w:t xml:space="preserve"> spec impacts and</w:t>
      </w:r>
      <w:r w:rsidR="00811531">
        <w:rPr>
          <w:bCs/>
        </w:rPr>
        <w:t xml:space="preserve"> complexity </w:t>
      </w:r>
      <w:r w:rsidR="00323102">
        <w:rPr>
          <w:bCs/>
        </w:rPr>
        <w:t xml:space="preserve">increase </w:t>
      </w:r>
      <w:r w:rsidR="00811531">
        <w:rPr>
          <w:bCs/>
        </w:rPr>
        <w:t>for</w:t>
      </w:r>
      <w:r w:rsidR="00323102">
        <w:rPr>
          <w:bCs/>
        </w:rPr>
        <w:t xml:space="preserve"> RedCap</w:t>
      </w:r>
      <w:r w:rsidR="006466DE">
        <w:rPr>
          <w:bCs/>
        </w:rPr>
        <w:t xml:space="preserve"> UE</w:t>
      </w:r>
      <w:r>
        <w:rPr>
          <w:bCs/>
        </w:rPr>
        <w:t xml:space="preserve">, </w:t>
      </w:r>
      <w:r w:rsidRPr="00661501">
        <w:rPr>
          <w:bCs/>
        </w:rPr>
        <w:t>BWP switching should not be allowed</w:t>
      </w:r>
      <w:r>
        <w:rPr>
          <w:bCs/>
        </w:rPr>
        <w:t xml:space="preserve"> </w:t>
      </w:r>
      <w:r w:rsidRPr="00661501">
        <w:rPr>
          <w:bCs/>
        </w:rPr>
        <w:t>during initial access</w:t>
      </w:r>
      <w:r w:rsidR="006466DE">
        <w:rPr>
          <w:bCs/>
        </w:rPr>
        <w:t>. To illustrate</w:t>
      </w:r>
      <w:r w:rsidR="00323102">
        <w:rPr>
          <w:bCs/>
        </w:rPr>
        <w:t xml:space="preserve"> the complexity increase incurred by BWP switching</w:t>
      </w:r>
      <w:r w:rsidR="006466DE">
        <w:rPr>
          <w:bCs/>
        </w:rPr>
        <w:t xml:space="preserve">, Figure 3 shows the </w:t>
      </w:r>
      <w:r w:rsidR="001E5454">
        <w:rPr>
          <w:bCs/>
        </w:rPr>
        <w:t>UL BWP switching occasions during 4-step RACH</w:t>
      </w:r>
      <w:r w:rsidR="002503D7">
        <w:rPr>
          <w:bCs/>
        </w:rPr>
        <w:t>. I</w:t>
      </w:r>
      <w:r w:rsidR="001E5454">
        <w:rPr>
          <w:bCs/>
        </w:rPr>
        <w:t xml:space="preserve">f RedCap UE is </w:t>
      </w:r>
      <w:r w:rsidR="00323102">
        <w:rPr>
          <w:bCs/>
        </w:rPr>
        <w:t xml:space="preserve">configured with </w:t>
      </w:r>
      <w:r w:rsidR="001E5454">
        <w:rPr>
          <w:bCs/>
        </w:rPr>
        <w:t xml:space="preserve">a </w:t>
      </w:r>
      <w:r w:rsidR="00323102">
        <w:rPr>
          <w:bCs/>
        </w:rPr>
        <w:t>“</w:t>
      </w:r>
      <w:r w:rsidR="001E5454">
        <w:rPr>
          <w:bCs/>
        </w:rPr>
        <w:t>virtual</w:t>
      </w:r>
      <w:r w:rsidR="00323102">
        <w:rPr>
          <w:bCs/>
        </w:rPr>
        <w:t>”</w:t>
      </w:r>
      <w:r w:rsidR="001E5454">
        <w:rPr>
          <w:bCs/>
        </w:rPr>
        <w:t xml:space="preserve"> BWP</w:t>
      </w:r>
      <w:r w:rsidR="00281466">
        <w:rPr>
          <w:bCs/>
        </w:rPr>
        <w:t xml:space="preserve"> </w:t>
      </w:r>
      <w:r w:rsidR="001E5454">
        <w:rPr>
          <w:bCs/>
        </w:rPr>
        <w:t>wider than its max BW</w:t>
      </w:r>
      <w:r w:rsidR="004244FE">
        <w:rPr>
          <w:bCs/>
        </w:rPr>
        <w:t xml:space="preserve"> (e.g.</w:t>
      </w:r>
      <w:r w:rsidR="00323102">
        <w:rPr>
          <w:bCs/>
        </w:rPr>
        <w:t xml:space="preserve"> </w:t>
      </w:r>
      <w:r w:rsidR="00323102" w:rsidRPr="00323102">
        <w:rPr>
          <w:bCs/>
          <w:i/>
          <w:iCs/>
        </w:rPr>
        <w:t>virtual UL BWP of RedCap UE</w:t>
      </w:r>
      <w:r w:rsidR="00323102">
        <w:rPr>
          <w:bCs/>
        </w:rPr>
        <w:t xml:space="preserve"> = </w:t>
      </w:r>
      <w:r w:rsidR="00323102" w:rsidRPr="00323102">
        <w:rPr>
          <w:bCs/>
          <w:i/>
          <w:iCs/>
        </w:rPr>
        <w:t>initial UL BWP of non-RedCap UE</w:t>
      </w:r>
      <w:r w:rsidR="00323102">
        <w:rPr>
          <w:bCs/>
        </w:rPr>
        <w:t xml:space="preserve"> in</w:t>
      </w:r>
      <w:r w:rsidR="004244FE">
        <w:rPr>
          <w:bCs/>
        </w:rPr>
        <w:t xml:space="preserve"> Figure 3)</w:t>
      </w:r>
      <w:r w:rsidR="002503D7">
        <w:rPr>
          <w:bCs/>
        </w:rPr>
        <w:t xml:space="preserve"> and BWP switching is allowed during initial access, RedCap UE </w:t>
      </w:r>
      <w:r w:rsidR="00CE6CDC">
        <w:rPr>
          <w:bCs/>
        </w:rPr>
        <w:t xml:space="preserve">needs </w:t>
      </w:r>
      <w:r w:rsidR="002503D7">
        <w:rPr>
          <w:bCs/>
        </w:rPr>
        <w:t>to perform multiple switching</w:t>
      </w:r>
      <w:r w:rsidR="00CE6CDC">
        <w:rPr>
          <w:bCs/>
        </w:rPr>
        <w:t xml:space="preserve"> </w:t>
      </w:r>
      <w:r w:rsidR="002503D7">
        <w:rPr>
          <w:bCs/>
        </w:rPr>
        <w:t>in UL and DL</w:t>
      </w:r>
      <w:r w:rsidR="00CE6CDC">
        <w:rPr>
          <w:bCs/>
        </w:rPr>
        <w:t xml:space="preserve"> before establishing a RRC connection with NW</w:t>
      </w:r>
      <w:r w:rsidR="001E5454">
        <w:rPr>
          <w:bCs/>
        </w:rPr>
        <w:t xml:space="preserve">. </w:t>
      </w:r>
      <w:r w:rsidR="00281466">
        <w:rPr>
          <w:bCs/>
        </w:rPr>
        <w:t xml:space="preserve">In addition, the </w:t>
      </w:r>
      <w:r w:rsidR="00323102">
        <w:rPr>
          <w:bCs/>
        </w:rPr>
        <w:t xml:space="preserve">impacts on RACH procedures need to evaluated since the </w:t>
      </w:r>
      <w:r w:rsidR="00281466">
        <w:rPr>
          <w:bCs/>
        </w:rPr>
        <w:t>BWP switching time needs to be accounted for in the RAR and contention resolution window</w:t>
      </w:r>
      <w:r w:rsidR="0002333B">
        <w:rPr>
          <w:bCs/>
        </w:rPr>
        <w:t>s</w:t>
      </w:r>
      <w:r w:rsidR="00323102">
        <w:rPr>
          <w:bCs/>
        </w:rPr>
        <w:t>. Furthermore,</w:t>
      </w:r>
      <w:r w:rsidR="004244FE">
        <w:rPr>
          <w:bCs/>
        </w:rPr>
        <w:t xml:space="preserve"> the DL/UL BWP pair</w:t>
      </w:r>
      <w:r w:rsidR="00323102">
        <w:rPr>
          <w:bCs/>
        </w:rPr>
        <w:t>ing rule</w:t>
      </w:r>
      <w:r w:rsidR="004244FE">
        <w:rPr>
          <w:bCs/>
        </w:rPr>
        <w:t xml:space="preserve"> needs to be revisited</w:t>
      </w:r>
      <w:r w:rsidR="002503D7">
        <w:rPr>
          <w:bCs/>
        </w:rPr>
        <w:t xml:space="preserve"> for RedCap UE</w:t>
      </w:r>
      <w:r w:rsidR="0002333B">
        <w:rPr>
          <w:bCs/>
        </w:rPr>
        <w:t xml:space="preserve"> at least in TDD bands.</w:t>
      </w:r>
      <w:r w:rsidR="00832F0A">
        <w:rPr>
          <w:bCs/>
        </w:rPr>
        <w:t xml:space="preserve"> Such standardization efforts are not justified for RedCap UE</w:t>
      </w:r>
      <w:r w:rsidR="00323102">
        <w:rPr>
          <w:bCs/>
        </w:rPr>
        <w:t xml:space="preserve">, especially when it </w:t>
      </w:r>
      <w:r w:rsidR="00BD7655">
        <w:rPr>
          <w:bCs/>
        </w:rPr>
        <w:t xml:space="preserve">involves </w:t>
      </w:r>
      <w:r w:rsidR="00832F0A">
        <w:rPr>
          <w:bCs/>
        </w:rPr>
        <w:t>an increase of UE’s complexity and power consumption.</w:t>
      </w:r>
    </w:p>
    <w:p w14:paraId="585BFB42" w14:textId="77777777" w:rsidR="006466DE" w:rsidRPr="006466DE" w:rsidRDefault="006466DE" w:rsidP="006466DE">
      <w:pPr>
        <w:rPr>
          <w:lang w:val="en-GB"/>
        </w:rPr>
      </w:pPr>
    </w:p>
    <w:p w14:paraId="624169D8" w14:textId="77777777" w:rsidR="006466DE" w:rsidRDefault="006466DE" w:rsidP="00281466">
      <w:pPr>
        <w:keepNext/>
        <w:jc w:val="center"/>
      </w:pPr>
      <w:r>
        <w:rPr>
          <w:noProof/>
        </w:rPr>
        <w:drawing>
          <wp:inline distT="0" distB="0" distL="0" distR="0" wp14:anchorId="2E4AC385" wp14:editId="6FDC85DF">
            <wp:extent cx="5314110" cy="3193576"/>
            <wp:effectExtent l="0" t="0" r="127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22237" cy="3198460"/>
                    </a:xfrm>
                    <a:prstGeom prst="rect">
                      <a:avLst/>
                    </a:prstGeom>
                  </pic:spPr>
                </pic:pic>
              </a:graphicData>
            </a:graphic>
          </wp:inline>
        </w:drawing>
      </w:r>
    </w:p>
    <w:p w14:paraId="601AA91A" w14:textId="5B6D2E02" w:rsidR="0002333B" w:rsidRDefault="006466DE" w:rsidP="00B868C6">
      <w:pPr>
        <w:pStyle w:val="Caption"/>
        <w:jc w:val="center"/>
        <w:rPr>
          <w:b/>
          <w:bCs/>
          <w:i w:val="0"/>
          <w:iCs w:val="0"/>
        </w:rPr>
      </w:pPr>
      <w:r w:rsidRPr="006466DE">
        <w:rPr>
          <w:b/>
          <w:bCs/>
          <w:i w:val="0"/>
          <w:iCs w:val="0"/>
        </w:rPr>
        <w:t xml:space="preserve">Figure </w:t>
      </w:r>
      <w:r w:rsidRPr="006466DE">
        <w:rPr>
          <w:b/>
          <w:bCs/>
          <w:i w:val="0"/>
          <w:iCs w:val="0"/>
        </w:rPr>
        <w:fldChar w:fldCharType="begin"/>
      </w:r>
      <w:r w:rsidRPr="006466DE">
        <w:rPr>
          <w:b/>
          <w:bCs/>
          <w:i w:val="0"/>
          <w:iCs w:val="0"/>
        </w:rPr>
        <w:instrText xml:space="preserve"> SEQ Figure \* ARABIC </w:instrText>
      </w:r>
      <w:r w:rsidRPr="006466DE">
        <w:rPr>
          <w:b/>
          <w:bCs/>
          <w:i w:val="0"/>
          <w:iCs w:val="0"/>
        </w:rPr>
        <w:fldChar w:fldCharType="separate"/>
      </w:r>
      <w:r w:rsidRPr="006466DE">
        <w:rPr>
          <w:b/>
          <w:bCs/>
          <w:i w:val="0"/>
          <w:iCs w:val="0"/>
          <w:noProof/>
        </w:rPr>
        <w:t>3</w:t>
      </w:r>
      <w:r w:rsidRPr="006466DE">
        <w:rPr>
          <w:b/>
          <w:bCs/>
          <w:i w:val="0"/>
          <w:iCs w:val="0"/>
        </w:rPr>
        <w:fldChar w:fldCharType="end"/>
      </w:r>
      <w:r w:rsidRPr="006466DE">
        <w:rPr>
          <w:b/>
          <w:bCs/>
          <w:i w:val="0"/>
          <w:iCs w:val="0"/>
        </w:rPr>
        <w:t>: BWP Switching During Initial Access</w:t>
      </w:r>
      <w:r w:rsidR="001E5454">
        <w:rPr>
          <w:b/>
          <w:bCs/>
          <w:i w:val="0"/>
          <w:iCs w:val="0"/>
        </w:rPr>
        <w:t xml:space="preserve"> Increases RedCap UE’s Complexity</w:t>
      </w:r>
      <w:r w:rsidR="006038C8">
        <w:rPr>
          <w:b/>
          <w:bCs/>
          <w:i w:val="0"/>
          <w:iCs w:val="0"/>
        </w:rPr>
        <w:t xml:space="preserve"> and Power Consumption</w:t>
      </w:r>
    </w:p>
    <w:p w14:paraId="068AF598" w14:textId="77777777" w:rsidR="004C0938" w:rsidRPr="004C0938" w:rsidRDefault="004C0938" w:rsidP="004C0938">
      <w:pPr>
        <w:rPr>
          <w:lang w:val="en-GB"/>
        </w:rPr>
      </w:pPr>
    </w:p>
    <w:p w14:paraId="6C555E1B" w14:textId="37F32187" w:rsidR="00FF4651" w:rsidRDefault="00FF4651" w:rsidP="00FF4651">
      <w:pPr>
        <w:jc w:val="both"/>
        <w:rPr>
          <w:b/>
          <w:i/>
          <w:iCs/>
        </w:rPr>
      </w:pPr>
      <w:bookmarkStart w:id="4" w:name="OBS2"/>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2</w:t>
      </w:r>
      <w:r w:rsidRPr="00FC674B">
        <w:rPr>
          <w:b/>
          <w:i/>
          <w:iCs/>
          <w:highlight w:val="yellow"/>
        </w:rPr>
        <w:fldChar w:fldCharType="end"/>
      </w:r>
      <w:r>
        <w:rPr>
          <w:b/>
          <w:i/>
          <w:iCs/>
        </w:rPr>
        <w:t>: Fast RF switching (changing center frequency of BWP) cannot solve the RO selection issue of RedCap UE, if the ROs configured for RedCap UE are outside its initial UL BWP.</w:t>
      </w:r>
    </w:p>
    <w:p w14:paraId="22082700" w14:textId="77777777" w:rsidR="00FF4651" w:rsidRDefault="00FF4651" w:rsidP="00FF4651">
      <w:pPr>
        <w:jc w:val="both"/>
        <w:rPr>
          <w:b/>
          <w:i/>
          <w:iCs/>
        </w:rPr>
      </w:pPr>
      <w:bookmarkStart w:id="5" w:name="OBS3"/>
      <w:bookmarkEnd w:id="4"/>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3</w:t>
      </w:r>
      <w:r w:rsidRPr="00FC674B">
        <w:rPr>
          <w:b/>
          <w:i/>
          <w:iCs/>
          <w:highlight w:val="yellow"/>
        </w:rPr>
        <w:fldChar w:fldCharType="end"/>
      </w:r>
      <w:r>
        <w:rPr>
          <w:b/>
          <w:i/>
          <w:iCs/>
        </w:rPr>
        <w:t>: Specifying multiple initial UL BWPs for RedCap UE and allowing BWP switching during initial access will increase the signaling overhead of NW, complexity of UE, and the spec impacts of RAN1/RAN2/RAN4.</w:t>
      </w:r>
    </w:p>
    <w:p w14:paraId="2DCCE1C6" w14:textId="6877E8F1" w:rsidR="00FF4651" w:rsidRDefault="00FF4651" w:rsidP="00FF4651">
      <w:pPr>
        <w:jc w:val="both"/>
        <w:rPr>
          <w:bCs/>
        </w:rPr>
      </w:pPr>
      <w:bookmarkStart w:id="6" w:name="OBS4"/>
      <w:bookmarkEnd w:id="5"/>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4</w:t>
      </w:r>
      <w:r w:rsidRPr="00FC674B">
        <w:rPr>
          <w:b/>
          <w:i/>
          <w:iCs/>
          <w:highlight w:val="yellow"/>
        </w:rPr>
        <w:fldChar w:fldCharType="end"/>
      </w:r>
      <w:r>
        <w:rPr>
          <w:b/>
          <w:i/>
          <w:iCs/>
        </w:rPr>
        <w:t xml:space="preserve">: When the initial UL BWP of non-RedCap UE is wider than the max BW of RedCap UE, NW should configure a separate initial UL BWP for RedCap UE and ensure the ROs configured for RedCap UE are within the initial UL BWP of RedCap UE. </w:t>
      </w:r>
    </w:p>
    <w:p w14:paraId="27FE3A4E" w14:textId="272A3F41" w:rsidR="00FF4651" w:rsidRDefault="00FF4651" w:rsidP="00FF4651">
      <w:pPr>
        <w:jc w:val="both"/>
        <w:rPr>
          <w:b/>
          <w:i/>
          <w:iCs/>
        </w:rPr>
      </w:pPr>
      <w:bookmarkStart w:id="7" w:name="PROP3"/>
      <w:bookmarkEnd w:id="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3</w:t>
      </w:r>
      <w:r w:rsidRPr="00677E36">
        <w:rPr>
          <w:b/>
          <w:i/>
          <w:iCs/>
          <w:highlight w:val="yellow"/>
        </w:rPr>
        <w:fldChar w:fldCharType="end"/>
      </w:r>
      <w:r w:rsidRPr="00677E36">
        <w:rPr>
          <w:b/>
        </w:rPr>
        <w:t>:</w:t>
      </w:r>
      <w:r>
        <w:rPr>
          <w:b/>
        </w:rPr>
        <w:t xml:space="preserve"> </w:t>
      </w:r>
      <w:r w:rsidRPr="004A2FE9">
        <w:rPr>
          <w:b/>
          <w:i/>
          <w:iCs/>
        </w:rPr>
        <w:t xml:space="preserve">During initial access, </w:t>
      </w:r>
      <w:r>
        <w:rPr>
          <w:b/>
          <w:i/>
          <w:iCs/>
        </w:rPr>
        <w:t xml:space="preserve">a RedCap UE should not be </w:t>
      </w:r>
      <w:r w:rsidR="0041405B">
        <w:rPr>
          <w:b/>
          <w:i/>
          <w:iCs/>
        </w:rPr>
        <w:t xml:space="preserve">configured with </w:t>
      </w:r>
      <w:r>
        <w:rPr>
          <w:b/>
          <w:i/>
          <w:iCs/>
        </w:rPr>
        <w:t>an initial UL BWP wider than its max BW.</w:t>
      </w:r>
    </w:p>
    <w:p w14:paraId="5F0F7FDA" w14:textId="77777777" w:rsidR="00FF4651" w:rsidRDefault="00FF4651" w:rsidP="00FF4651">
      <w:pPr>
        <w:spacing w:after="0"/>
        <w:jc w:val="both"/>
        <w:rPr>
          <w:b/>
          <w:i/>
          <w:iCs/>
        </w:rPr>
      </w:pPr>
      <w:bookmarkStart w:id="8" w:name="PROP4"/>
      <w:bookmarkEnd w:id="7"/>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4</w:t>
      </w:r>
      <w:r w:rsidRPr="00677E36">
        <w:rPr>
          <w:b/>
          <w:i/>
          <w:iCs/>
          <w:highlight w:val="yellow"/>
        </w:rPr>
        <w:fldChar w:fldCharType="end"/>
      </w:r>
      <w:r w:rsidRPr="00677E36">
        <w:rPr>
          <w:b/>
        </w:rPr>
        <w:t>:</w:t>
      </w:r>
      <w:r>
        <w:rPr>
          <w:b/>
        </w:rPr>
        <w:t xml:space="preserve"> </w:t>
      </w:r>
      <w:r>
        <w:rPr>
          <w:b/>
          <w:i/>
          <w:iCs/>
        </w:rPr>
        <w:t>When RedCap UE and non-RedCap UE co-exist in a cell, and the initial UL BWP of non-</w:t>
      </w:r>
      <w:r w:rsidRPr="004A2FE9">
        <w:rPr>
          <w:b/>
          <w:i/>
          <w:iCs/>
        </w:rPr>
        <w:t>RedCap</w:t>
      </w:r>
      <w:r>
        <w:rPr>
          <w:b/>
          <w:i/>
          <w:iCs/>
        </w:rPr>
        <w:t xml:space="preserve"> UE is wider than the max BW of RedCap UE:</w:t>
      </w:r>
      <w:r w:rsidRPr="004A2FE9">
        <w:rPr>
          <w:b/>
          <w:i/>
          <w:iCs/>
        </w:rPr>
        <w:t xml:space="preserve"> </w:t>
      </w:r>
    </w:p>
    <w:p w14:paraId="70A8ACE7" w14:textId="77777777" w:rsidR="00FF4651" w:rsidRPr="00880FA3" w:rsidRDefault="00FF4651" w:rsidP="00FF4651">
      <w:pPr>
        <w:pStyle w:val="ListParagraph"/>
        <w:numPr>
          <w:ilvl w:val="0"/>
          <w:numId w:val="40"/>
        </w:numPr>
        <w:jc w:val="both"/>
      </w:pPr>
      <w:r w:rsidRPr="008A1E6C">
        <w:rPr>
          <w:b/>
          <w:i/>
          <w:iCs/>
        </w:rPr>
        <w:t>the initial UL BWP of RedCap UE should be separately</w:t>
      </w:r>
      <w:r>
        <w:rPr>
          <w:b/>
          <w:i/>
          <w:iCs/>
        </w:rPr>
        <w:t xml:space="preserve"> configured</w:t>
      </w:r>
    </w:p>
    <w:p w14:paraId="11FE0A8A" w14:textId="77777777" w:rsidR="00FF4651" w:rsidRPr="001F085D" w:rsidRDefault="00FF4651" w:rsidP="00FF4651">
      <w:pPr>
        <w:pStyle w:val="ListParagraph"/>
        <w:numPr>
          <w:ilvl w:val="0"/>
          <w:numId w:val="40"/>
        </w:numPr>
        <w:jc w:val="both"/>
      </w:pPr>
      <w:r>
        <w:rPr>
          <w:b/>
          <w:i/>
          <w:iCs/>
        </w:rPr>
        <w:t>the initial UL BWP of RedCap UE can be nested within the initial UL BWP of non-RedCap UE</w:t>
      </w:r>
    </w:p>
    <w:p w14:paraId="59E703E8" w14:textId="6DCCDBC7" w:rsidR="00FF4651" w:rsidRPr="008A1E6C" w:rsidRDefault="00FF4651" w:rsidP="00FF4651">
      <w:pPr>
        <w:pStyle w:val="ListParagraph"/>
        <w:numPr>
          <w:ilvl w:val="0"/>
          <w:numId w:val="40"/>
        </w:numPr>
        <w:jc w:val="both"/>
      </w:pPr>
      <w:r>
        <w:rPr>
          <w:b/>
          <w:i/>
          <w:iCs/>
        </w:rPr>
        <w:t>the initial UL BWP of RedCap UE can be</w:t>
      </w:r>
      <w:r w:rsidR="00B868C6">
        <w:rPr>
          <w:b/>
          <w:i/>
          <w:iCs/>
        </w:rPr>
        <w:t xml:space="preserve"> configured</w:t>
      </w:r>
      <w:r>
        <w:rPr>
          <w:b/>
          <w:i/>
          <w:iCs/>
        </w:rPr>
        <w:t xml:space="preserve"> </w:t>
      </w:r>
      <w:r w:rsidR="00B868C6">
        <w:rPr>
          <w:b/>
          <w:i/>
          <w:iCs/>
        </w:rPr>
        <w:t>by</w:t>
      </w:r>
      <w:r>
        <w:rPr>
          <w:b/>
          <w:i/>
          <w:iCs/>
        </w:rPr>
        <w:t xml:space="preserve"> SIB1, or by rules defined in standards</w:t>
      </w:r>
    </w:p>
    <w:p w14:paraId="0E8DC8D4" w14:textId="01FD919C" w:rsidR="00FF4651" w:rsidRPr="000A2C6A" w:rsidRDefault="00B868C6" w:rsidP="00FF4651">
      <w:pPr>
        <w:pStyle w:val="ListParagraph"/>
        <w:numPr>
          <w:ilvl w:val="0"/>
          <w:numId w:val="40"/>
        </w:numPr>
        <w:jc w:val="both"/>
      </w:pPr>
      <w:r>
        <w:rPr>
          <w:b/>
          <w:i/>
          <w:iCs/>
        </w:rPr>
        <w:t xml:space="preserve">in TDD bands, </w:t>
      </w:r>
      <w:r w:rsidR="00FF4651">
        <w:rPr>
          <w:b/>
          <w:i/>
          <w:iCs/>
        </w:rPr>
        <w:t>the initial UL and DL BWPs of RedCap UE should be aligned at the center frequency</w:t>
      </w:r>
    </w:p>
    <w:p w14:paraId="705E35EB" w14:textId="6D788C1F" w:rsidR="00FF4651" w:rsidRPr="00880FA3" w:rsidRDefault="00FF4651" w:rsidP="00FF4651">
      <w:pPr>
        <w:pStyle w:val="ListParagraph"/>
        <w:numPr>
          <w:ilvl w:val="0"/>
          <w:numId w:val="40"/>
        </w:numPr>
        <w:jc w:val="both"/>
      </w:pPr>
      <w:r>
        <w:rPr>
          <w:b/>
          <w:i/>
          <w:iCs/>
        </w:rPr>
        <w:t xml:space="preserve">dedicated PRACH resources for RedCap UE </w:t>
      </w:r>
      <w:r w:rsidR="00583A2B">
        <w:rPr>
          <w:b/>
          <w:i/>
          <w:iCs/>
        </w:rPr>
        <w:t>should be</w:t>
      </w:r>
      <w:r>
        <w:rPr>
          <w:b/>
          <w:i/>
          <w:iCs/>
        </w:rPr>
        <w:t xml:space="preserve"> configured within its initial UL BWP, and the early indication in msg1 or msgA preamble can indicate </w:t>
      </w:r>
      <w:r w:rsidR="000C2203">
        <w:rPr>
          <w:b/>
          <w:i/>
          <w:iCs/>
        </w:rPr>
        <w:t xml:space="preserve">the </w:t>
      </w:r>
      <w:r>
        <w:rPr>
          <w:b/>
          <w:i/>
          <w:iCs/>
        </w:rPr>
        <w:t>presence of RedCap UE and its TA/RTT to facilitate:</w:t>
      </w:r>
    </w:p>
    <w:p w14:paraId="69476E75" w14:textId="6DF11223" w:rsidR="00FF4651" w:rsidRPr="00880FA3" w:rsidRDefault="00FF4651" w:rsidP="00FF4651">
      <w:pPr>
        <w:pStyle w:val="ListParagraph"/>
        <w:numPr>
          <w:ilvl w:val="1"/>
          <w:numId w:val="40"/>
        </w:numPr>
        <w:jc w:val="both"/>
        <w:rPr>
          <w:b/>
          <w:i/>
          <w:iCs/>
        </w:rPr>
      </w:pPr>
      <w:r w:rsidRPr="00880FA3">
        <w:rPr>
          <w:b/>
          <w:i/>
          <w:iCs/>
        </w:rPr>
        <w:t>schedul</w:t>
      </w:r>
      <w:r>
        <w:rPr>
          <w:b/>
          <w:i/>
          <w:iCs/>
        </w:rPr>
        <w:t>in</w:t>
      </w:r>
      <w:r w:rsidR="00FE71D6">
        <w:rPr>
          <w:b/>
          <w:i/>
          <w:iCs/>
        </w:rPr>
        <w:t xml:space="preserve">g </w:t>
      </w:r>
      <w:r w:rsidRPr="00880FA3">
        <w:rPr>
          <w:b/>
          <w:i/>
          <w:iCs/>
        </w:rPr>
        <w:t>msg2/</w:t>
      </w:r>
      <w:r>
        <w:rPr>
          <w:b/>
          <w:i/>
          <w:iCs/>
        </w:rPr>
        <w:t xml:space="preserve">PUCCH (HARQ feedback </w:t>
      </w:r>
      <w:r w:rsidR="002E0201">
        <w:rPr>
          <w:b/>
          <w:i/>
          <w:iCs/>
        </w:rPr>
        <w:t>for</w:t>
      </w:r>
      <w:r>
        <w:rPr>
          <w:b/>
          <w:i/>
          <w:iCs/>
        </w:rPr>
        <w:t xml:space="preserve"> msg4/msgB)</w:t>
      </w:r>
      <w:r w:rsidRPr="00880FA3">
        <w:rPr>
          <w:b/>
          <w:i/>
          <w:iCs/>
        </w:rPr>
        <w:t xml:space="preserve"> within the initial UL BWP of RedCap UE</w:t>
      </w:r>
    </w:p>
    <w:p w14:paraId="74656288" w14:textId="324E9EF5" w:rsidR="00FF4651" w:rsidRPr="00880FA3" w:rsidRDefault="00FF4651" w:rsidP="00FF4651">
      <w:pPr>
        <w:pStyle w:val="ListParagraph"/>
        <w:numPr>
          <w:ilvl w:val="1"/>
          <w:numId w:val="40"/>
        </w:numPr>
        <w:jc w:val="both"/>
      </w:pPr>
      <w:r>
        <w:rPr>
          <w:b/>
          <w:i/>
          <w:iCs/>
        </w:rPr>
        <w:t xml:space="preserve">DL/UL coverage recovery </w:t>
      </w:r>
      <w:r w:rsidR="00CF79B1">
        <w:rPr>
          <w:b/>
          <w:i/>
          <w:iCs/>
        </w:rPr>
        <w:t>for</w:t>
      </w:r>
      <w:r w:rsidRPr="000324D0">
        <w:rPr>
          <w:b/>
          <w:i/>
          <w:iCs/>
        </w:rPr>
        <w:t xml:space="preserve"> RedCap UE</w:t>
      </w:r>
    </w:p>
    <w:p w14:paraId="7081E80D" w14:textId="32B330E7" w:rsidR="00FF4651" w:rsidRPr="0036206A" w:rsidRDefault="00FF4651" w:rsidP="00FF4651">
      <w:pPr>
        <w:pStyle w:val="ListParagraph"/>
        <w:numPr>
          <w:ilvl w:val="1"/>
          <w:numId w:val="40"/>
        </w:numPr>
        <w:jc w:val="both"/>
      </w:pPr>
      <w:r>
        <w:rPr>
          <w:b/>
          <w:i/>
          <w:iCs/>
        </w:rPr>
        <w:t xml:space="preserve">request for </w:t>
      </w:r>
      <w:r w:rsidRPr="00EF6E31">
        <w:rPr>
          <w:b/>
          <w:i/>
          <w:iCs/>
        </w:rPr>
        <w:t>on-demand SI dedicated to RedCap UE</w:t>
      </w:r>
    </w:p>
    <w:bookmarkEnd w:id="8"/>
    <w:p w14:paraId="1F67D254" w14:textId="77777777" w:rsidR="0036206A" w:rsidRDefault="0036206A" w:rsidP="0036206A">
      <w:pPr>
        <w:pStyle w:val="ListParagraph"/>
        <w:ind w:left="1440"/>
        <w:jc w:val="both"/>
      </w:pPr>
    </w:p>
    <w:p w14:paraId="42B0233F" w14:textId="77777777" w:rsidR="00FF4651" w:rsidRDefault="00FF4651" w:rsidP="00FF4651">
      <w:pPr>
        <w:spacing w:after="0"/>
        <w:jc w:val="both"/>
        <w:rPr>
          <w:b/>
          <w:i/>
          <w:iCs/>
        </w:rPr>
      </w:pPr>
      <w:bookmarkStart w:id="9" w:name="PROP5"/>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5</w:t>
      </w:r>
      <w:r w:rsidRPr="00677E36">
        <w:rPr>
          <w:b/>
          <w:i/>
          <w:iCs/>
          <w:highlight w:val="yellow"/>
        </w:rPr>
        <w:fldChar w:fldCharType="end"/>
      </w:r>
      <w:r w:rsidRPr="00677E36">
        <w:rPr>
          <w:b/>
        </w:rPr>
        <w:t>:</w:t>
      </w:r>
      <w:r>
        <w:rPr>
          <w:b/>
        </w:rPr>
        <w:t xml:space="preserve"> </w:t>
      </w:r>
      <w:r>
        <w:rPr>
          <w:b/>
          <w:i/>
          <w:iCs/>
        </w:rPr>
        <w:t>When RedCap UE and non-RedCap UE co-exist in a cell, and the initial UL BWP of non-</w:t>
      </w:r>
      <w:r w:rsidRPr="004A2FE9">
        <w:rPr>
          <w:b/>
          <w:i/>
          <w:iCs/>
        </w:rPr>
        <w:t>RedCap</w:t>
      </w:r>
      <w:r>
        <w:rPr>
          <w:b/>
          <w:i/>
          <w:iCs/>
        </w:rPr>
        <w:t xml:space="preserve"> UE is no wider than the max BW of RedCap UE:</w:t>
      </w:r>
      <w:r w:rsidRPr="004A2FE9">
        <w:rPr>
          <w:b/>
          <w:i/>
          <w:iCs/>
        </w:rPr>
        <w:t xml:space="preserve"> </w:t>
      </w:r>
    </w:p>
    <w:p w14:paraId="7A4510B5" w14:textId="77777777" w:rsidR="00FF4651" w:rsidRPr="002061D6" w:rsidRDefault="00FF4651" w:rsidP="00FF4651">
      <w:pPr>
        <w:pStyle w:val="ListParagraph"/>
        <w:numPr>
          <w:ilvl w:val="0"/>
          <w:numId w:val="40"/>
        </w:numPr>
        <w:jc w:val="both"/>
      </w:pPr>
      <w:r w:rsidRPr="008A1E6C">
        <w:rPr>
          <w:b/>
          <w:i/>
          <w:iCs/>
        </w:rPr>
        <w:t xml:space="preserve">RedCap UE </w:t>
      </w:r>
      <w:r>
        <w:rPr>
          <w:b/>
          <w:i/>
          <w:iCs/>
        </w:rPr>
        <w:t>and non-RedCap UE can share the same initial UL BWP</w:t>
      </w:r>
    </w:p>
    <w:p w14:paraId="469EF460" w14:textId="0C3DA491" w:rsidR="00FF4651" w:rsidRPr="00880FA3" w:rsidRDefault="00FF4651" w:rsidP="00FF4651">
      <w:pPr>
        <w:pStyle w:val="ListParagraph"/>
        <w:numPr>
          <w:ilvl w:val="0"/>
          <w:numId w:val="40"/>
        </w:numPr>
        <w:jc w:val="both"/>
      </w:pPr>
      <w:r w:rsidRPr="00C26AF0">
        <w:rPr>
          <w:b/>
          <w:i/>
          <w:iCs/>
        </w:rPr>
        <w:t xml:space="preserve">dedicated PRACH resources for RedCap UE </w:t>
      </w:r>
      <w:r w:rsidR="00583A2B">
        <w:rPr>
          <w:b/>
          <w:i/>
          <w:iCs/>
        </w:rPr>
        <w:t>should</w:t>
      </w:r>
      <w:r w:rsidRPr="00C26AF0">
        <w:rPr>
          <w:b/>
          <w:i/>
          <w:iCs/>
        </w:rPr>
        <w:t xml:space="preserve"> be configured within its initial UL BWP, and the early indication in msg1 or msgA preamble can indicate</w:t>
      </w:r>
      <w:r w:rsidR="00FF4F1F">
        <w:rPr>
          <w:b/>
          <w:i/>
          <w:iCs/>
        </w:rPr>
        <w:t xml:space="preserve"> the</w:t>
      </w:r>
      <w:r w:rsidRPr="00C26AF0">
        <w:rPr>
          <w:b/>
          <w:i/>
          <w:iCs/>
        </w:rPr>
        <w:t xml:space="preserve"> </w:t>
      </w:r>
      <w:r>
        <w:rPr>
          <w:b/>
          <w:i/>
          <w:iCs/>
        </w:rPr>
        <w:t>presence of RedCap UE and its TA/RTT to facilitate:</w:t>
      </w:r>
    </w:p>
    <w:p w14:paraId="5B11F432" w14:textId="21DB2936" w:rsidR="00FF4651" w:rsidRPr="00880FA3" w:rsidRDefault="00FF4651" w:rsidP="00FF4651">
      <w:pPr>
        <w:pStyle w:val="ListParagraph"/>
        <w:numPr>
          <w:ilvl w:val="1"/>
          <w:numId w:val="40"/>
        </w:numPr>
        <w:jc w:val="both"/>
      </w:pPr>
      <w:r>
        <w:rPr>
          <w:b/>
          <w:i/>
          <w:iCs/>
        </w:rPr>
        <w:t>DL/UL coverage recovery</w:t>
      </w:r>
      <w:r w:rsidR="00CF79B1">
        <w:rPr>
          <w:b/>
          <w:i/>
          <w:iCs/>
        </w:rPr>
        <w:t xml:space="preserve"> for</w:t>
      </w:r>
      <w:r w:rsidRPr="000324D0">
        <w:rPr>
          <w:b/>
          <w:i/>
          <w:iCs/>
        </w:rPr>
        <w:t xml:space="preserve"> RedCap UE</w:t>
      </w:r>
    </w:p>
    <w:p w14:paraId="4C016390" w14:textId="5D6138F9" w:rsidR="00FF4651" w:rsidRPr="0020020B" w:rsidRDefault="00FF4651" w:rsidP="00410E0B">
      <w:pPr>
        <w:pStyle w:val="ListParagraph"/>
        <w:numPr>
          <w:ilvl w:val="1"/>
          <w:numId w:val="40"/>
        </w:numPr>
        <w:jc w:val="both"/>
      </w:pPr>
      <w:r>
        <w:rPr>
          <w:b/>
          <w:i/>
          <w:iCs/>
        </w:rPr>
        <w:t xml:space="preserve">request for </w:t>
      </w:r>
      <w:r w:rsidRPr="00EF6E31">
        <w:rPr>
          <w:b/>
          <w:i/>
          <w:iCs/>
        </w:rPr>
        <w:t>on-demand SI dedicated to RedCap UE</w:t>
      </w:r>
    </w:p>
    <w:bookmarkEnd w:id="9"/>
    <w:p w14:paraId="1883AFA1" w14:textId="6D9BEB04" w:rsidR="00EF6E31" w:rsidRDefault="00A67CFB" w:rsidP="0020020B">
      <w:pPr>
        <w:spacing w:after="0"/>
        <w:jc w:val="both"/>
      </w:pPr>
      <w:r>
        <w:rPr>
          <w:bCs/>
        </w:rPr>
        <w:t xml:space="preserve">To minimize the spec impacts, </w:t>
      </w:r>
      <w:r w:rsidRPr="00A67CFB">
        <w:rPr>
          <w:bCs/>
        </w:rPr>
        <w:t xml:space="preserve">RedCap UE can re-use the long </w:t>
      </w:r>
      <w:r>
        <w:rPr>
          <w:bCs/>
        </w:rPr>
        <w:t>(L</w:t>
      </w:r>
      <w:r w:rsidRPr="00A67CFB">
        <w:rPr>
          <w:bCs/>
          <w:vertAlign w:val="subscript"/>
        </w:rPr>
        <w:t>RA</w:t>
      </w:r>
      <w:r>
        <w:rPr>
          <w:bCs/>
        </w:rPr>
        <w:t xml:space="preserve">=839) </w:t>
      </w:r>
      <w:r w:rsidRPr="00A67CFB">
        <w:rPr>
          <w:bCs/>
        </w:rPr>
        <w:t>and short</w:t>
      </w:r>
      <w:r>
        <w:rPr>
          <w:bCs/>
        </w:rPr>
        <w:t xml:space="preserve"> (L</w:t>
      </w:r>
      <w:r w:rsidRPr="00A67CFB">
        <w:rPr>
          <w:bCs/>
          <w:vertAlign w:val="subscript"/>
        </w:rPr>
        <w:t>RA</w:t>
      </w:r>
      <w:r>
        <w:rPr>
          <w:bCs/>
        </w:rPr>
        <w:t>=139)</w:t>
      </w:r>
      <w:r w:rsidRPr="00A67CFB">
        <w:rPr>
          <w:bCs/>
        </w:rPr>
        <w:t xml:space="preserve"> PRACH preamble sequences introduced in NR R15</w:t>
      </w:r>
      <w:r>
        <w:rPr>
          <w:bCs/>
        </w:rPr>
        <w:t>. To ensure the ROs of RedCap UE can be associated with the best</w:t>
      </w:r>
      <w:r w:rsidR="005502F7">
        <w:rPr>
          <w:bCs/>
        </w:rPr>
        <w:t>/appropriate</w:t>
      </w:r>
      <w:r>
        <w:rPr>
          <w:bCs/>
        </w:rPr>
        <w:t xml:space="preserve"> SSB beams, gNB can configure dedicated PRACH resources</w:t>
      </w:r>
      <w:r w:rsidR="000C2203">
        <w:rPr>
          <w:bCs/>
        </w:rPr>
        <w:t xml:space="preserve"> for RedCap UE</w:t>
      </w:r>
      <w:r>
        <w:rPr>
          <w:bCs/>
        </w:rPr>
        <w:t xml:space="preserve"> within </w:t>
      </w:r>
      <w:r w:rsidR="000C2203">
        <w:rPr>
          <w:bCs/>
        </w:rPr>
        <w:t>its</w:t>
      </w:r>
      <w:r>
        <w:rPr>
          <w:bCs/>
        </w:rPr>
        <w:t xml:space="preserve"> initial UL BWP.</w:t>
      </w:r>
      <w:r w:rsidR="006D59E2">
        <w:rPr>
          <w:bCs/>
        </w:rPr>
        <w:t xml:space="preserve"> When the initial UL BWP of non-RedCap UE is wider than 20 MHz</w:t>
      </w:r>
      <w:r w:rsidR="000B710B">
        <w:rPr>
          <w:bCs/>
        </w:rPr>
        <w:t xml:space="preserve">, the RRC parameters </w:t>
      </w:r>
      <w:r w:rsidR="006D59E2">
        <w:rPr>
          <w:bCs/>
        </w:rPr>
        <w:t xml:space="preserve">for RACH procedure of RedCap UE, </w:t>
      </w:r>
      <w:r w:rsidR="000B710B">
        <w:rPr>
          <w:bCs/>
        </w:rPr>
        <w:t xml:space="preserve">such as msg1-FDM, msg1-FrequencyStart, ra-ResponseWindow, </w:t>
      </w:r>
      <w:r w:rsidR="000B710B" w:rsidRPr="006D59E2">
        <w:rPr>
          <w:iCs/>
        </w:rPr>
        <w:t>ssb-perRACH-OccasionAndCB-PreamblesPerSSB</w:t>
      </w:r>
      <w:r w:rsidR="000B710B">
        <w:rPr>
          <w:i/>
        </w:rPr>
        <w:t xml:space="preserve">, </w:t>
      </w:r>
      <w:r w:rsidR="000B710B" w:rsidRPr="000B710B">
        <w:rPr>
          <w:iCs/>
        </w:rPr>
        <w:t>and</w:t>
      </w:r>
      <w:r w:rsidR="000B710B">
        <w:rPr>
          <w:i/>
        </w:rPr>
        <w:t xml:space="preserve"> </w:t>
      </w:r>
      <w:r w:rsidR="000B710B">
        <w:rPr>
          <w:iCs/>
        </w:rPr>
        <w:t>SSB-to-RO association pattern period can be separately configured</w:t>
      </w:r>
      <w:r w:rsidR="00827BFC">
        <w:rPr>
          <w:iCs/>
        </w:rPr>
        <w:t xml:space="preserve"> when necessary.</w:t>
      </w:r>
      <w:r w:rsidR="0020020B">
        <w:rPr>
          <w:bCs/>
          <w:iCs/>
          <w:lang w:val="en-GB"/>
        </w:rPr>
        <w:t xml:space="preserve"> </w:t>
      </w:r>
      <w:r w:rsidR="00410E0B">
        <w:t>Therefore, we have the following proposals</w:t>
      </w:r>
      <w:r w:rsidR="00CA57D1">
        <w:t>:</w:t>
      </w:r>
    </w:p>
    <w:p w14:paraId="12DDB82D" w14:textId="77777777" w:rsidR="0020020B" w:rsidRPr="0020020B" w:rsidRDefault="0020020B" w:rsidP="0020020B">
      <w:pPr>
        <w:spacing w:after="0"/>
        <w:jc w:val="both"/>
        <w:rPr>
          <w:bCs/>
          <w:iCs/>
          <w:lang w:val="en-GB"/>
        </w:rPr>
      </w:pPr>
    </w:p>
    <w:p w14:paraId="38FEE1A9" w14:textId="470DC847" w:rsidR="00BB7CEE" w:rsidRDefault="00BB7CEE" w:rsidP="00BB7CEE">
      <w:pPr>
        <w:spacing w:after="0"/>
        <w:jc w:val="both"/>
        <w:rPr>
          <w:bCs/>
          <w:i/>
          <w:iCs/>
          <w:lang w:val="en-GB"/>
        </w:rPr>
      </w:pPr>
      <w:bookmarkStart w:id="10" w:name="PR6"/>
      <w:bookmarkStart w:id="11" w:name="PROP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B5A57">
        <w:rPr>
          <w:b/>
          <w:i/>
          <w:iCs/>
          <w:noProof/>
          <w:highlight w:val="yellow"/>
        </w:rPr>
        <w:t>6</w:t>
      </w:r>
      <w:r w:rsidRPr="00677E36">
        <w:rPr>
          <w:b/>
          <w:i/>
          <w:iCs/>
          <w:highlight w:val="yellow"/>
        </w:rPr>
        <w:fldChar w:fldCharType="end"/>
      </w:r>
      <w:r w:rsidRPr="00677E36">
        <w:rPr>
          <w:b/>
        </w:rPr>
        <w:t>:</w:t>
      </w:r>
      <w:r>
        <w:rPr>
          <w:b/>
        </w:rPr>
        <w:t xml:space="preserve"> </w:t>
      </w:r>
      <w:r w:rsidRPr="00FF5A7F">
        <w:rPr>
          <w:b/>
          <w:i/>
          <w:iCs/>
          <w:lang w:val="en-GB"/>
        </w:rPr>
        <w:t>RedCap UE can re-use the long and short PRACH preamble sequences introduced in NR R15.</w:t>
      </w:r>
    </w:p>
    <w:p w14:paraId="2523D99A" w14:textId="7A618BD0" w:rsidR="00BB7CEE" w:rsidRDefault="006D1530" w:rsidP="00BB7CEE">
      <w:pPr>
        <w:pStyle w:val="ListParagraph"/>
        <w:numPr>
          <w:ilvl w:val="0"/>
          <w:numId w:val="34"/>
        </w:numPr>
        <w:jc w:val="both"/>
        <w:rPr>
          <w:b/>
          <w:i/>
          <w:iCs/>
          <w:lang w:val="en-GB"/>
        </w:rPr>
      </w:pPr>
      <w:r>
        <w:rPr>
          <w:b/>
          <w:i/>
          <w:iCs/>
          <w:lang w:val="en-GB"/>
        </w:rPr>
        <w:t xml:space="preserve">In </w:t>
      </w:r>
      <w:r w:rsidR="00BB7CEE" w:rsidRPr="00FF5A7F">
        <w:rPr>
          <w:b/>
          <w:i/>
          <w:iCs/>
          <w:lang w:val="en-GB"/>
        </w:rPr>
        <w:t>FD-FDD or Type-A HD-FDD</w:t>
      </w:r>
      <w:r>
        <w:rPr>
          <w:b/>
          <w:i/>
          <w:iCs/>
          <w:lang w:val="en-GB"/>
        </w:rPr>
        <w:t xml:space="preserve"> operation</w:t>
      </w:r>
      <w:r w:rsidR="00BB7CEE" w:rsidRPr="00FF5A7F">
        <w:rPr>
          <w:b/>
          <w:i/>
          <w:iCs/>
          <w:lang w:val="en-GB"/>
        </w:rPr>
        <w:t xml:space="preserve">, RedCap UE can re-use the PRACH configurations for FR1 on paired spectrum (Table 6.3.3.2-2, TS 38.211). </w:t>
      </w:r>
    </w:p>
    <w:p w14:paraId="793417F0" w14:textId="0DE8B87A" w:rsidR="00BB7CEE" w:rsidRDefault="006D1530" w:rsidP="00AA6A9D">
      <w:pPr>
        <w:pStyle w:val="ListParagraph"/>
        <w:numPr>
          <w:ilvl w:val="0"/>
          <w:numId w:val="34"/>
        </w:numPr>
        <w:jc w:val="both"/>
        <w:rPr>
          <w:b/>
          <w:i/>
          <w:iCs/>
          <w:lang w:val="en-GB"/>
        </w:rPr>
      </w:pPr>
      <w:r>
        <w:rPr>
          <w:b/>
          <w:i/>
          <w:iCs/>
          <w:lang w:val="en-GB"/>
        </w:rPr>
        <w:t xml:space="preserve">In </w:t>
      </w:r>
      <w:r w:rsidR="00BB7CEE" w:rsidRPr="00FF5A7F">
        <w:rPr>
          <w:b/>
          <w:i/>
          <w:iCs/>
          <w:lang w:val="en-GB"/>
        </w:rPr>
        <w:t>TDD</w:t>
      </w:r>
      <w:r>
        <w:rPr>
          <w:b/>
          <w:i/>
          <w:iCs/>
          <w:lang w:val="en-GB"/>
        </w:rPr>
        <w:t xml:space="preserve"> operation</w:t>
      </w:r>
      <w:r w:rsidR="00BB7CEE" w:rsidRPr="00FF5A7F">
        <w:rPr>
          <w:b/>
          <w:i/>
          <w:iCs/>
          <w:lang w:val="en-GB"/>
        </w:rPr>
        <w:t>, RedCap UE can re-use the PRACH configurations for FR1 on unpaired spectrum (Table 6.3.3.2-3, TS 38.211).</w:t>
      </w:r>
    </w:p>
    <w:p w14:paraId="33F9D66B" w14:textId="77777777" w:rsidR="0036206A" w:rsidRPr="00AA6A9D" w:rsidRDefault="0036206A" w:rsidP="0036206A">
      <w:pPr>
        <w:pStyle w:val="ListParagraph"/>
        <w:jc w:val="both"/>
        <w:rPr>
          <w:b/>
          <w:i/>
          <w:iCs/>
          <w:lang w:val="en-GB"/>
        </w:rPr>
      </w:pPr>
    </w:p>
    <w:p w14:paraId="707330D8" w14:textId="37C1CC68" w:rsidR="00BB7CEE" w:rsidRPr="00D470A3" w:rsidRDefault="00BB7CEE" w:rsidP="00BB7CEE">
      <w:pPr>
        <w:spacing w:after="0"/>
        <w:jc w:val="both"/>
        <w:rPr>
          <w:bCs/>
          <w:lang w:val="en-GB"/>
        </w:rPr>
      </w:pPr>
      <w:bookmarkStart w:id="12" w:name="PR7"/>
      <w:bookmarkStart w:id="13" w:name="PROP7"/>
      <w:bookmarkEnd w:id="10"/>
      <w:bookmarkEnd w:id="1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B5A57">
        <w:rPr>
          <w:b/>
          <w:i/>
          <w:iCs/>
          <w:noProof/>
          <w:highlight w:val="yellow"/>
        </w:rPr>
        <w:t>7</w:t>
      </w:r>
      <w:r w:rsidRPr="00677E36">
        <w:rPr>
          <w:b/>
          <w:i/>
          <w:iCs/>
          <w:highlight w:val="yellow"/>
        </w:rPr>
        <w:fldChar w:fldCharType="end"/>
      </w:r>
      <w:r w:rsidRPr="00677E36">
        <w:rPr>
          <w:b/>
        </w:rPr>
        <w:t>:</w:t>
      </w:r>
      <w:r w:rsidRPr="00677E36">
        <w:rPr>
          <w:b/>
          <w:i/>
          <w:iCs/>
        </w:rPr>
        <w:t xml:space="preserve"> </w:t>
      </w:r>
      <w:r w:rsidRPr="00C146E7">
        <w:rPr>
          <w:b/>
          <w:bCs/>
          <w:i/>
          <w:iCs/>
        </w:rPr>
        <w:t xml:space="preserve">To facilitate early indication of RedCap UE during initial access, dedicated PRACH resources </w:t>
      </w:r>
      <w:r w:rsidR="00020592">
        <w:rPr>
          <w:b/>
          <w:bCs/>
          <w:i/>
          <w:iCs/>
        </w:rPr>
        <w:t>should</w:t>
      </w:r>
      <w:r w:rsidRPr="00C146E7">
        <w:rPr>
          <w:b/>
          <w:bCs/>
          <w:i/>
          <w:iCs/>
        </w:rPr>
        <w:t xml:space="preserve"> be configured in SIB1 for RedCap UE</w:t>
      </w:r>
      <w:r w:rsidR="00020592">
        <w:rPr>
          <w:b/>
          <w:bCs/>
          <w:i/>
          <w:iCs/>
        </w:rPr>
        <w:t xml:space="preserve"> within its initial UL BWP</w:t>
      </w:r>
      <w:r w:rsidRPr="00C146E7">
        <w:rPr>
          <w:b/>
          <w:bCs/>
          <w:i/>
          <w:iCs/>
        </w:rPr>
        <w:t>. The following options can be considered:</w:t>
      </w:r>
    </w:p>
    <w:p w14:paraId="0E25C575" w14:textId="77777777" w:rsidR="00BB7CEE" w:rsidRPr="00C146E7" w:rsidRDefault="00BB7CEE" w:rsidP="00BB7CEE">
      <w:pPr>
        <w:pStyle w:val="ListParagraph"/>
        <w:numPr>
          <w:ilvl w:val="0"/>
          <w:numId w:val="32"/>
        </w:numPr>
        <w:jc w:val="both"/>
        <w:rPr>
          <w:b/>
          <w:bCs/>
          <w:i/>
          <w:iCs/>
        </w:rPr>
      </w:pPr>
      <w:r w:rsidRPr="00C146E7">
        <w:rPr>
          <w:b/>
          <w:bCs/>
          <w:i/>
          <w:iCs/>
        </w:rPr>
        <w:t>Option 1: dedicated ROs for RedCap UE</w:t>
      </w:r>
    </w:p>
    <w:p w14:paraId="5A14DE10" w14:textId="77777777" w:rsidR="00BB7CEE" w:rsidRPr="00C146E7" w:rsidRDefault="00BB7CEE" w:rsidP="00BB7CEE">
      <w:pPr>
        <w:pStyle w:val="ListParagraph"/>
        <w:numPr>
          <w:ilvl w:val="0"/>
          <w:numId w:val="32"/>
        </w:numPr>
        <w:jc w:val="both"/>
        <w:rPr>
          <w:b/>
          <w:bCs/>
          <w:i/>
          <w:iCs/>
        </w:rPr>
      </w:pPr>
      <w:r w:rsidRPr="00C146E7">
        <w:rPr>
          <w:b/>
          <w:bCs/>
          <w:i/>
          <w:iCs/>
        </w:rPr>
        <w:t>Option 2: dedicated preamble group for RedCap UE on ROs shared with non-RedCap UE</w:t>
      </w:r>
    </w:p>
    <w:p w14:paraId="09706C7E" w14:textId="5FC726BF" w:rsidR="00BB7CEE" w:rsidRPr="00AA6A9D" w:rsidRDefault="00BB7CEE" w:rsidP="00AA6A9D">
      <w:pPr>
        <w:pStyle w:val="ListParagraph"/>
        <w:numPr>
          <w:ilvl w:val="0"/>
          <w:numId w:val="32"/>
        </w:numPr>
        <w:jc w:val="both"/>
        <w:rPr>
          <w:b/>
          <w:bCs/>
          <w:i/>
          <w:iCs/>
        </w:rPr>
      </w:pPr>
      <w:r w:rsidRPr="00C146E7">
        <w:rPr>
          <w:b/>
          <w:bCs/>
          <w:i/>
          <w:iCs/>
        </w:rPr>
        <w:t>Option 3: dedicated PRACH preamble format for RedCap UE</w:t>
      </w:r>
      <w:bookmarkEnd w:id="12"/>
    </w:p>
    <w:bookmarkEnd w:id="13"/>
    <w:p w14:paraId="4FABCB4A" w14:textId="77777777" w:rsidR="003F0575" w:rsidRPr="003F0575" w:rsidRDefault="003F0575" w:rsidP="003F0575">
      <w:pPr>
        <w:rPr>
          <w:bCs/>
        </w:rPr>
      </w:pPr>
    </w:p>
    <w:p w14:paraId="2701245E" w14:textId="042F1623" w:rsidR="00DB7094" w:rsidRPr="00DB7094" w:rsidRDefault="00DB7094" w:rsidP="00DB7094">
      <w:pPr>
        <w:pStyle w:val="Heading2"/>
        <w:rPr>
          <w:rStyle w:val="B11"/>
          <w:rFonts w:ascii="Arial" w:hAnsi="Arial"/>
        </w:rPr>
      </w:pPr>
      <w:r w:rsidRPr="00DB7094">
        <w:rPr>
          <w:rStyle w:val="B11"/>
          <w:rFonts w:ascii="Arial" w:hAnsi="Arial"/>
        </w:rPr>
        <w:t xml:space="preserve">BWP </w:t>
      </w:r>
      <w:r w:rsidR="00D32241">
        <w:rPr>
          <w:rStyle w:val="B11"/>
          <w:rFonts w:ascii="Arial" w:hAnsi="Arial"/>
        </w:rPr>
        <w:t xml:space="preserve">Operation </w:t>
      </w:r>
      <w:r>
        <w:rPr>
          <w:rStyle w:val="B11"/>
          <w:rFonts w:ascii="Arial" w:hAnsi="Arial"/>
        </w:rPr>
        <w:t>after Initial Access</w:t>
      </w:r>
    </w:p>
    <w:p w14:paraId="69BE6300" w14:textId="2DF62A96" w:rsidR="00B330D3" w:rsidRDefault="006A74BA" w:rsidP="006A74BA">
      <w:pPr>
        <w:jc w:val="both"/>
      </w:pPr>
      <w:r w:rsidRPr="005F7066">
        <w:rPr>
          <w:noProof/>
        </w:rPr>
        <mc:AlternateContent>
          <mc:Choice Requires="wps">
            <w:drawing>
              <wp:anchor distT="0" distB="0" distL="114300" distR="114300" simplePos="0" relativeHeight="251658240" behindDoc="0" locked="0" layoutInCell="1" allowOverlap="1" wp14:anchorId="22D0A621" wp14:editId="3981F8B6">
                <wp:simplePos x="0" y="0"/>
                <wp:positionH relativeFrom="column">
                  <wp:posOffset>13992135</wp:posOffset>
                </wp:positionH>
                <wp:positionV relativeFrom="paragraph">
                  <wp:posOffset>253456</wp:posOffset>
                </wp:positionV>
                <wp:extent cx="4760996" cy="4959435"/>
                <wp:effectExtent l="0" t="0" r="1905" b="0"/>
                <wp:wrapNone/>
                <wp:docPr id="12" name="TextBox 11">
                  <a:extLst xmlns:a="http://schemas.openxmlformats.org/drawingml/2006/main">
                    <a:ext uri="{FF2B5EF4-FFF2-40B4-BE49-F238E27FC236}">
                      <a16:creationId xmlns:a16="http://schemas.microsoft.com/office/drawing/2014/main" id="{61B1DD84-0764-4FF2-99E2-EE68B3C7CE66}"/>
                    </a:ext>
                  </a:extLst>
                </wp:docPr>
                <wp:cNvGraphicFramePr/>
                <a:graphic xmlns:a="http://schemas.openxmlformats.org/drawingml/2006/main">
                  <a:graphicData uri="http://schemas.microsoft.com/office/word/2010/wordprocessingShape">
                    <wps:wsp>
                      <wps:cNvSpPr txBox="1"/>
                      <wps:spPr>
                        <a:xfrm>
                          <a:off x="0" y="0"/>
                          <a:ext cx="4760996" cy="4959435"/>
                        </a:xfrm>
                        <a:prstGeom prst="rect">
                          <a:avLst/>
                        </a:prstGeom>
                        <a:solidFill>
                          <a:srgbClr val="FFC000">
                            <a:lumMod val="40000"/>
                            <a:lumOff val="60000"/>
                          </a:srgbClr>
                        </a:solidFill>
                        <a:ln>
                          <a:noFill/>
                        </a:ln>
                      </wps:spPr>
                      <wps:txbx>
                        <w:txbxContent>
                          <w:p w14:paraId="7999C11B"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FC7B2A">
                            <w:pPr>
                              <w:pStyle w:val="ListParagraph"/>
                              <w:numPr>
                                <w:ilvl w:val="1"/>
                                <w:numId w:val="35"/>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FC7B2A">
                            <w:pPr>
                              <w:pStyle w:val="ListParagraph"/>
                              <w:numPr>
                                <w:ilvl w:val="1"/>
                                <w:numId w:val="35"/>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r>
                              <w:rPr>
                                <w:rFonts w:asciiTheme="minorHAnsi" w:hAnsi="Calibri" w:cstheme="minorBidi"/>
                                <w:color w:val="000000" w:themeColor="text1"/>
                                <w:kern w:val="24"/>
                                <w:position w:val="8"/>
                                <w:sz w:val="28"/>
                                <w:szCs w:val="28"/>
                                <w:vertAlign w:val="superscript"/>
                              </w:rPr>
                              <w:t>nd</w:t>
                            </w:r>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wps:txbx>
                      <wps:bodyPr wrap="square" lIns="91440" tIns="91440" rIns="91440" bIns="91440" rtlCol="0">
                        <a:spAutoFit/>
                      </wps:bodyPr>
                    </wps:wsp>
                  </a:graphicData>
                </a:graphic>
              </wp:anchor>
            </w:drawing>
          </mc:Choice>
          <mc:Fallback>
            <w:pict>
              <v:shapetype w14:anchorId="22D0A621" id="_x0000_t202" coordsize="21600,21600" o:spt="202" path="m,l,21600r21600,l21600,xe">
                <v:stroke joinstyle="miter"/>
                <v:path gradientshapeok="t" o:connecttype="rect"/>
              </v:shapetype>
              <v:shape id="TextBox 11" o:spid="_x0000_s1026" type="#_x0000_t202" style="position:absolute;left:0;text-align:left;margin-left:1101.75pt;margin-top:19.95pt;width:374.9pt;height:39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" fillcolor="#ffe699" stroked="f">
                <v:textbox style="mso-fit-shape-to-text:t" inset=",7.2pt,,7.2pt">
                  <w:txbxContent>
                    <w:p w14:paraId="7999C11B"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FC7B2A">
                      <w:pPr>
                        <w:pStyle w:val="ListParagraph"/>
                        <w:numPr>
                          <w:ilvl w:val="1"/>
                          <w:numId w:val="35"/>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FC7B2A">
                      <w:pPr>
                        <w:pStyle w:val="ListParagraph"/>
                        <w:numPr>
                          <w:ilvl w:val="1"/>
                          <w:numId w:val="35"/>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r>
                        <w:rPr>
                          <w:rFonts w:asciiTheme="minorHAnsi" w:hAnsi="Calibri" w:cstheme="minorBidi"/>
                          <w:color w:val="000000" w:themeColor="text1"/>
                          <w:kern w:val="24"/>
                          <w:position w:val="8"/>
                          <w:sz w:val="28"/>
                          <w:szCs w:val="28"/>
                          <w:vertAlign w:val="superscript"/>
                        </w:rPr>
                        <w:t>nd</w:t>
                      </w:r>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FC7B2A">
                      <w:pPr>
                        <w:pStyle w:val="ListParagraph"/>
                        <w:numPr>
                          <w:ilvl w:val="0"/>
                          <w:numId w:val="35"/>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v:textbox>
              </v:shape>
            </w:pict>
          </mc:Fallback>
        </mc:AlternateContent>
      </w:r>
      <w:r w:rsidR="000C2D53">
        <w:t>After</w:t>
      </w:r>
      <w:r w:rsidR="00D97481">
        <w:t xml:space="preserve"> RRC connection</w:t>
      </w:r>
      <w:r w:rsidR="00330058">
        <w:t xml:space="preserve"> is established</w:t>
      </w:r>
      <w:r w:rsidR="00B330D3">
        <w:t xml:space="preserve">, </w:t>
      </w:r>
      <w:r w:rsidR="001F1CC0">
        <w:t xml:space="preserve">a </w:t>
      </w:r>
      <w:r w:rsidR="00B330D3">
        <w:t>RedCap UE can switch to a</w:t>
      </w:r>
      <w:r w:rsidR="00AF0CFB">
        <w:t>n active DL/UL</w:t>
      </w:r>
      <w:r w:rsidR="00B330D3">
        <w:t xml:space="preserve"> BWP</w:t>
      </w:r>
      <w:r w:rsidR="001F1CC0">
        <w:t xml:space="preserve"> by </w:t>
      </w:r>
      <w:r w:rsidR="001B7F7A">
        <w:t>re-</w:t>
      </w:r>
      <w:r w:rsidR="001F1CC0">
        <w:t>using the BWP switching mechanism</w:t>
      </w:r>
      <w:r w:rsidR="00CA0634">
        <w:t xml:space="preserve"> in NR R15/16</w:t>
      </w:r>
      <w:r w:rsidR="00794326">
        <w:t xml:space="preserve">. </w:t>
      </w:r>
      <w:r w:rsidR="00AF0CFB">
        <w:t xml:space="preserve">In the DL BWP </w:t>
      </w:r>
      <w:r w:rsidR="0008065A">
        <w:t xml:space="preserve">(initial, active, default) </w:t>
      </w:r>
      <w:r w:rsidR="00CA0634">
        <w:t xml:space="preserve">configured </w:t>
      </w:r>
      <w:r w:rsidR="0008065A">
        <w:t xml:space="preserve">for RedCap UE, it is desirable </w:t>
      </w:r>
      <w:r w:rsidR="00794326">
        <w:t>for NW to schedule</w:t>
      </w:r>
      <w:r w:rsidR="0008065A">
        <w:t xml:space="preserve"> a SSB (on or off the NR sync raster) to reduce UE’s complexity of</w:t>
      </w:r>
      <w:r w:rsidR="00794326">
        <w:t xml:space="preserve"> RRM measurement</w:t>
      </w:r>
      <w:r w:rsidR="0008065A">
        <w:t>.</w:t>
      </w:r>
      <w:r w:rsidR="00502B3F">
        <w:t xml:space="preserve"> </w:t>
      </w:r>
      <w:r w:rsidR="001125D4">
        <w:t>On the other hand</w:t>
      </w:r>
      <w:r w:rsidR="00502B3F">
        <w:t xml:space="preserve">, </w:t>
      </w:r>
      <w:r w:rsidR="00CA0634">
        <w:t xml:space="preserve">further </w:t>
      </w:r>
      <w:r w:rsidR="001125D4">
        <w:t xml:space="preserve">relaxation of </w:t>
      </w:r>
      <w:r w:rsidR="00502B3F">
        <w:t xml:space="preserve">RRM/RLM measurements </w:t>
      </w:r>
      <w:r w:rsidR="001125D4">
        <w:t>can be considered for RedCap UEs with low mobility</w:t>
      </w:r>
      <w:r w:rsidR="00916068">
        <w:t xml:space="preserve"> [2]</w:t>
      </w:r>
      <w:r w:rsidR="001125D4">
        <w:t>.</w:t>
      </w:r>
    </w:p>
    <w:p w14:paraId="74C92687" w14:textId="042A13A5" w:rsidR="00F23CA9" w:rsidRPr="001F1CC0" w:rsidRDefault="00F23CA9" w:rsidP="005C4D2D">
      <w:pPr>
        <w:jc w:val="both"/>
        <w:rPr>
          <w:sz w:val="24"/>
          <w:lang w:eastAsia="zh-TW"/>
        </w:rPr>
      </w:pPr>
      <w:r>
        <w:rPr>
          <w:rFonts w:eastAsia="MS Mincho"/>
        </w:rPr>
        <w:t>In TDD bands</w:t>
      </w:r>
      <w:r w:rsidRPr="0080392F">
        <w:rPr>
          <w:rFonts w:eastAsia="MS Mincho"/>
        </w:rPr>
        <w:t xml:space="preserve">, a DL BWP </w:t>
      </w:r>
      <w:r>
        <w:rPr>
          <w:rFonts w:eastAsia="MS Mincho"/>
        </w:rPr>
        <w:t xml:space="preserve">of RedCap UE </w:t>
      </w:r>
      <w:r w:rsidRPr="0080392F">
        <w:rPr>
          <w:rFonts w:eastAsia="MS Mincho"/>
        </w:rPr>
        <w:t xml:space="preserve">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 UL BWP </w:t>
      </w:r>
      <w:r>
        <w:rPr>
          <w:rFonts w:eastAsia="MS Mincho"/>
        </w:rPr>
        <w:t xml:space="preserve">of the RedCap UE </w:t>
      </w:r>
      <w:r w:rsidRPr="0080392F">
        <w:rPr>
          <w:rFonts w:eastAsia="MS Mincho"/>
        </w:rPr>
        <w:t xml:space="preserve">with </w:t>
      </w:r>
      <w:r w:rsidR="00FC6DF6">
        <w:rPr>
          <w:rFonts w:eastAsia="MS Mincho"/>
        </w:rPr>
        <w:t xml:space="preserve">the </w:t>
      </w:r>
      <w:r>
        <w:rPr>
          <w:rFonts w:eastAsia="MS Mincho"/>
        </w:rPr>
        <w:t xml:space="preserve">same </w:t>
      </w:r>
      <w:r>
        <w:rPr>
          <w:i/>
        </w:rPr>
        <w:t>BWP</w:t>
      </w:r>
      <w:r w:rsidRPr="00E25D0D">
        <w:rPr>
          <w:i/>
        </w:rPr>
        <w:t>-Id</w:t>
      </w:r>
      <w:r w:rsidRPr="0080392F">
        <w:rPr>
          <w:rFonts w:eastAsia="MS Mincho"/>
        </w:rPr>
        <w:t>.</w:t>
      </w:r>
      <w:r w:rsidRPr="0080392F">
        <w:rPr>
          <w:lang w:eastAsia="ja-JP"/>
        </w:rPr>
        <w:t xml:space="preserve"> </w:t>
      </w:r>
      <w:r>
        <w:rPr>
          <w:lang w:eastAsia="ja-JP"/>
        </w:rPr>
        <w:t>Besides</w:t>
      </w:r>
      <w:r w:rsidRPr="0080392F">
        <w:rPr>
          <w:lang w:eastAsia="ja-JP"/>
        </w:rPr>
        <w:t xml:space="preserve">, a </w:t>
      </w:r>
      <w:r>
        <w:rPr>
          <w:lang w:eastAsia="ja-JP"/>
        </w:rPr>
        <w:t xml:space="preserve">RedCap </w:t>
      </w:r>
      <w:r w:rsidRPr="0080392F">
        <w:rPr>
          <w:lang w:eastAsia="ja-JP"/>
        </w:rPr>
        <w:t xml:space="preserve">UE </w:t>
      </w:r>
      <w:r>
        <w:rPr>
          <w:lang w:eastAsia="ja-JP"/>
        </w:rPr>
        <w:t>does</w:t>
      </w:r>
      <w:r w:rsidRPr="0080392F">
        <w:rPr>
          <w:lang w:eastAsia="ja-JP"/>
        </w:rPr>
        <w:t xml:space="preserve"> not expect to receive a configuration where the center</w:t>
      </w:r>
      <w:r w:rsidR="005C4D2D">
        <w:rPr>
          <w:lang w:eastAsia="ja-JP"/>
        </w:rPr>
        <w:t xml:space="preserve"> </w:t>
      </w:r>
      <w:r w:rsidRPr="0080392F">
        <w:rPr>
          <w:lang w:eastAsia="ja-JP"/>
        </w:rPr>
        <w:t xml:space="preserve">frequency for a DL BWP is different than the center frequency for an UL BWP </w:t>
      </w:r>
      <w:r w:rsidR="00AB6B22">
        <w:rPr>
          <w:lang w:eastAsia="ja-JP"/>
        </w:rPr>
        <w:t>with</w:t>
      </w:r>
      <w:r w:rsidRPr="0080392F">
        <w:rPr>
          <w:lang w:eastAsia="ja-JP"/>
        </w:rPr>
        <w:t xml:space="preserve"> the </w:t>
      </w:r>
      <w:r w:rsidR="00AB6B22">
        <w:rPr>
          <w:lang w:eastAsia="ja-JP"/>
        </w:rPr>
        <w:t xml:space="preserve">same </w:t>
      </w:r>
      <w:r>
        <w:rPr>
          <w:i/>
        </w:rPr>
        <w:t>BWP</w:t>
      </w:r>
      <w:r w:rsidRPr="00E25D0D">
        <w:rPr>
          <w:i/>
        </w:rPr>
        <w:t>-Id</w:t>
      </w:r>
      <w:r w:rsidR="00AB6B22">
        <w:rPr>
          <w:lang w:eastAsia="ja-JP"/>
        </w:rPr>
        <w:t>.</w:t>
      </w:r>
    </w:p>
    <w:p w14:paraId="57E4B967" w14:textId="3E21854F" w:rsidR="003E696B" w:rsidRDefault="00030D44" w:rsidP="0052622B">
      <w:pPr>
        <w:jc w:val="both"/>
      </w:pPr>
      <w:r>
        <w:t>Similar to a non-RedCap UE, a RedCap UE can be</w:t>
      </w:r>
      <w:r w:rsidRPr="00030D44">
        <w:t xml:space="preserve"> configured by higher layers a set of at most four BWPs</w:t>
      </w:r>
      <w:r>
        <w:t xml:space="preserve"> </w:t>
      </w:r>
      <w:r w:rsidRPr="00030D44">
        <w:t xml:space="preserve">for receptions by the UE (DL BWP set) in a DL bandwidth by </w:t>
      </w:r>
      <w:r w:rsidR="006B0224">
        <w:t xml:space="preserve">RRC </w:t>
      </w:r>
      <w:r w:rsidRPr="00030D44">
        <w:t>parameter</w:t>
      </w:r>
      <w:r w:rsidR="006B0224">
        <w:t>s</w:t>
      </w:r>
      <w:r w:rsidRPr="00030D44">
        <w:t xml:space="preserve"> </w:t>
      </w:r>
      <w:r w:rsidRPr="006B0224">
        <w:rPr>
          <w:i/>
          <w:iCs/>
        </w:rPr>
        <w:t>BWP-Downlink</w:t>
      </w:r>
      <w:r w:rsidR="00503FD3" w:rsidRPr="006B0224">
        <w:rPr>
          <w:i/>
          <w:iCs/>
        </w:rPr>
        <w:t>-RedCap</w:t>
      </w:r>
      <w:r w:rsidRPr="00030D44">
        <w:t xml:space="preserve"> or </w:t>
      </w:r>
      <w:r w:rsidRPr="006B0224">
        <w:rPr>
          <w:i/>
          <w:iCs/>
        </w:rPr>
        <w:t>initialDownlinkBWP</w:t>
      </w:r>
      <w:r w:rsidR="00503FD3" w:rsidRPr="006B0224">
        <w:rPr>
          <w:i/>
          <w:iCs/>
        </w:rPr>
        <w:t>-RedCap</w:t>
      </w:r>
      <w:r w:rsidRPr="00030D44">
        <w:t xml:space="preserve"> by </w:t>
      </w:r>
      <w:r w:rsidRPr="006B0224">
        <w:rPr>
          <w:i/>
          <w:iCs/>
        </w:rPr>
        <w:t>BWP-DownlinkCommon</w:t>
      </w:r>
      <w:r w:rsidR="00503FD3" w:rsidRPr="006B0224">
        <w:rPr>
          <w:i/>
          <w:iCs/>
        </w:rPr>
        <w:t>-RedCap</w:t>
      </w:r>
      <w:r w:rsidRPr="00030D44">
        <w:t xml:space="preserve"> and </w:t>
      </w:r>
      <w:r w:rsidRPr="006B0224">
        <w:rPr>
          <w:i/>
          <w:iCs/>
        </w:rPr>
        <w:t>BWP-DownlinkDedicated</w:t>
      </w:r>
      <w:r w:rsidR="00503FD3" w:rsidRPr="006B0224">
        <w:rPr>
          <w:i/>
          <w:iCs/>
        </w:rPr>
        <w:t>-RedCap</w:t>
      </w:r>
      <w:r w:rsidRPr="006B0224">
        <w:rPr>
          <w:i/>
          <w:iCs/>
        </w:rPr>
        <w:t>,</w:t>
      </w:r>
      <w:r w:rsidRPr="00030D44">
        <w:t xml:space="preserve"> and a set of at most four BWPs for transmissions by the UE (UL BWP set) in an UL bandwidth by </w:t>
      </w:r>
      <w:r w:rsidR="0052622B">
        <w:t xml:space="preserve">RRC </w:t>
      </w:r>
      <w:r w:rsidRPr="00030D44">
        <w:t>parameter</w:t>
      </w:r>
      <w:r w:rsidR="0052622B">
        <w:t>s</w:t>
      </w:r>
      <w:r w:rsidRPr="00030D44">
        <w:t xml:space="preserve"> </w:t>
      </w:r>
      <w:r w:rsidRPr="0052622B">
        <w:rPr>
          <w:i/>
          <w:iCs/>
        </w:rPr>
        <w:t>BWP-Uplink</w:t>
      </w:r>
      <w:r w:rsidR="00503FD3" w:rsidRPr="0052622B">
        <w:rPr>
          <w:i/>
          <w:iCs/>
        </w:rPr>
        <w:t>-RedCap</w:t>
      </w:r>
      <w:r w:rsidRPr="00030D44">
        <w:t xml:space="preserve"> or </w:t>
      </w:r>
      <w:r w:rsidRPr="0052622B">
        <w:rPr>
          <w:i/>
          <w:iCs/>
        </w:rPr>
        <w:t>initialUplinkBWP</w:t>
      </w:r>
      <w:r w:rsidR="00503FD3" w:rsidRPr="0052622B">
        <w:rPr>
          <w:i/>
          <w:iCs/>
        </w:rPr>
        <w:t>-RedCap</w:t>
      </w:r>
      <w:r w:rsidR="0052622B">
        <w:t xml:space="preserve"> </w:t>
      </w:r>
      <w:r w:rsidRPr="00030D44">
        <w:t xml:space="preserve">configured by </w:t>
      </w:r>
      <w:r w:rsidRPr="0052622B">
        <w:rPr>
          <w:i/>
          <w:iCs/>
        </w:rPr>
        <w:t>BWP-UplinkCommon</w:t>
      </w:r>
      <w:r w:rsidR="00503FD3" w:rsidRPr="0052622B">
        <w:rPr>
          <w:i/>
          <w:iCs/>
        </w:rPr>
        <w:t>-RedCap</w:t>
      </w:r>
      <w:r w:rsidRPr="00030D44">
        <w:t xml:space="preserve"> and </w:t>
      </w:r>
      <w:r w:rsidRPr="0052622B">
        <w:rPr>
          <w:i/>
          <w:iCs/>
        </w:rPr>
        <w:t>BWP-UplinkDedicated</w:t>
      </w:r>
      <w:r w:rsidR="00503FD3" w:rsidRPr="0052622B">
        <w:rPr>
          <w:i/>
          <w:iCs/>
        </w:rPr>
        <w:t>-RedCap</w:t>
      </w:r>
      <w:r w:rsidRPr="00030D44">
        <w:t>.</w:t>
      </w:r>
      <w:r>
        <w:t xml:space="preserve"> </w:t>
      </w:r>
    </w:p>
    <w:p w14:paraId="4385BB6F" w14:textId="60D445DF" w:rsidR="00FF7629" w:rsidRDefault="003E696B" w:rsidP="006A74BA">
      <w:pPr>
        <w:jc w:val="both"/>
      </w:pPr>
      <w:r>
        <w:t>Out of the consideration</w:t>
      </w:r>
      <w:r w:rsidR="0052622B">
        <w:t>s</w:t>
      </w:r>
      <w:r>
        <w:t xml:space="preserve"> </w:t>
      </w:r>
      <w:r w:rsidR="0052622B">
        <w:t>for</w:t>
      </w:r>
      <w:r>
        <w:t xml:space="preserve"> </w:t>
      </w:r>
      <w:r w:rsidR="00E52D4A">
        <w:t xml:space="preserve">power saving, </w:t>
      </w:r>
      <w:r>
        <w:t xml:space="preserve">interference </w:t>
      </w:r>
      <w:r w:rsidR="00E52D4A">
        <w:t xml:space="preserve">management </w:t>
      </w:r>
      <w:r w:rsidR="0052622B">
        <w:t>and</w:t>
      </w:r>
      <w:r w:rsidR="00E52D4A">
        <w:t xml:space="preserve"> traffic </w:t>
      </w:r>
      <w:r w:rsidR="003503C9">
        <w:t>off</w:t>
      </w:r>
      <w:r w:rsidR="00E52D4A">
        <w:t xml:space="preserve">loading, the BWP switching </w:t>
      </w:r>
      <w:r w:rsidR="0052622B">
        <w:t>procedures specified for non-RedCap UE</w:t>
      </w:r>
      <w:r w:rsidR="00E52D4A">
        <w:t xml:space="preserve"> </w:t>
      </w:r>
      <w:r w:rsidR="0052622B">
        <w:t>should be</w:t>
      </w:r>
      <w:r w:rsidR="00F23CA9">
        <w:t xml:space="preserve"> </w:t>
      </w:r>
      <w:r w:rsidR="0052622B">
        <w:t xml:space="preserve">supported by </w:t>
      </w:r>
      <w:r w:rsidR="00F23CA9">
        <w:t>RedCap UE</w:t>
      </w:r>
      <w:r w:rsidR="00E52D4A">
        <w:t xml:space="preserve">. Since </w:t>
      </w:r>
      <w:r w:rsidR="00FF7629">
        <w:t xml:space="preserve">the </w:t>
      </w:r>
      <w:r w:rsidR="00E52D4A">
        <w:t>use cases of RedCap UE are not latency-sensitive, the Type-2 timeline of DCI based BWP switching</w:t>
      </w:r>
      <w:r w:rsidR="00FF7629">
        <w:t xml:space="preserve"> (shown in Table 1)</w:t>
      </w:r>
      <w:r w:rsidR="00E52D4A">
        <w:t xml:space="preserve"> </w:t>
      </w:r>
      <w:r w:rsidR="003503C9">
        <w:t>should</w:t>
      </w:r>
      <w:r w:rsidR="00E52D4A">
        <w:t xml:space="preserve"> be a</w:t>
      </w:r>
      <w:r w:rsidR="0032651B">
        <w:t>dopted as a</w:t>
      </w:r>
      <w:r w:rsidR="00E52D4A">
        <w:t xml:space="preserve"> baseline. </w:t>
      </w:r>
      <w:r w:rsidR="0032651B">
        <w:t>On UL or DL, a</w:t>
      </w:r>
      <w:r w:rsidR="0032651B" w:rsidRPr="0032651B">
        <w:t xml:space="preserve"> RedCap UE can be configured </w:t>
      </w:r>
      <w:r w:rsidR="0032651B">
        <w:t xml:space="preserve">with </w:t>
      </w:r>
      <w:r w:rsidR="0032651B" w:rsidRPr="0032651B">
        <w:t xml:space="preserve">BWPs </w:t>
      </w:r>
      <w:r w:rsidR="0032651B">
        <w:t xml:space="preserve">with </w:t>
      </w:r>
      <w:r w:rsidR="00896AB6">
        <w:t xml:space="preserve">different starting RB, </w:t>
      </w:r>
      <w:r w:rsidR="0032651B" w:rsidRPr="0032651B">
        <w:t>same BW</w:t>
      </w:r>
      <w:r w:rsidR="0032651B">
        <w:t xml:space="preserve"> and </w:t>
      </w:r>
      <w:r w:rsidR="00896AB6">
        <w:t xml:space="preserve">same </w:t>
      </w:r>
      <w:r w:rsidR="0032651B">
        <w:t xml:space="preserve">numerology. </w:t>
      </w:r>
      <w:r w:rsidR="00FF7629">
        <w:t>BWPs with different starting PRB position</w:t>
      </w:r>
      <w:r w:rsidR="0052622B">
        <w:t>s</w:t>
      </w:r>
      <w:r w:rsidR="00FF7629">
        <w:t xml:space="preserve"> should be configured with different </w:t>
      </w:r>
      <w:r w:rsidR="00FF7629" w:rsidRPr="005442E3">
        <w:rPr>
          <w:i/>
          <w:iCs/>
        </w:rPr>
        <w:t>BWP-Id</w:t>
      </w:r>
      <w:r w:rsidR="00FF7629">
        <w:t>.</w:t>
      </w:r>
      <w:r w:rsidR="00CB354B">
        <w:t xml:space="preserve"> By default, a RedCap UE shall support the intra-slot frequency hopping and inter-slot frequency hopping within its initial or active UL BWP.</w:t>
      </w:r>
    </w:p>
    <w:p w14:paraId="356901D2" w14:textId="7304C950" w:rsidR="00FF6973" w:rsidRDefault="00A11AD0" w:rsidP="006A74BA">
      <w:pPr>
        <w:jc w:val="both"/>
      </w:pPr>
      <w:r>
        <w:t xml:space="preserve">BWP switching can occur within or beyond the max BW of RedCap UE. </w:t>
      </w:r>
      <w:r w:rsidR="0032651B">
        <w:t xml:space="preserve">Switching between BWPs </w:t>
      </w:r>
      <w:r>
        <w:t xml:space="preserve">with different </w:t>
      </w:r>
      <w:r w:rsidRPr="00A11AD0">
        <w:t>starting PRB position and same BW</w:t>
      </w:r>
      <w:r>
        <w:rPr>
          <w:i/>
          <w:iCs/>
        </w:rPr>
        <w:t xml:space="preserve"> </w:t>
      </w:r>
      <w:r>
        <w:t xml:space="preserve">resembles sub-band based </w:t>
      </w:r>
      <w:r w:rsidR="0032651B">
        <w:t>frequency hopping, but the guard time required for BWP switching is much l</w:t>
      </w:r>
      <w:r>
        <w:t>onger</w:t>
      </w:r>
      <w:r w:rsidR="0032651B">
        <w:t xml:space="preserve"> than that required for</w:t>
      </w:r>
      <w:r w:rsidR="003503C9">
        <w:t xml:space="preserve"> intra-BWP</w:t>
      </w:r>
      <w:r w:rsidR="0032651B">
        <w:t xml:space="preserve"> frequency hopping</w:t>
      </w:r>
      <w:r w:rsidR="00150BE4">
        <w:t xml:space="preserve">.  </w:t>
      </w:r>
      <w:r w:rsidR="00E52D4A">
        <w:t>It is not necessary</w:t>
      </w:r>
      <w:r w:rsidR="0032651B">
        <w:t xml:space="preserve"> for RedCap UE</w:t>
      </w:r>
      <w:r w:rsidR="00E52D4A">
        <w:t xml:space="preserve"> to support a </w:t>
      </w:r>
      <w:r w:rsidR="00150BE4">
        <w:t xml:space="preserve">BWP </w:t>
      </w:r>
      <w:r w:rsidR="00E52D4A">
        <w:t xml:space="preserve">switching timeline faster than Type-1, since it is beyond the capabilities of non-RedCap UE and the </w:t>
      </w:r>
      <w:r w:rsidR="0032651B">
        <w:t xml:space="preserve">latency of </w:t>
      </w:r>
      <w:r w:rsidR="00E54A4A">
        <w:t>RRC re-configuration</w:t>
      </w:r>
      <w:r w:rsidR="0032651B">
        <w:t xml:space="preserve"> is more than the guard period required by RF re-tuning. </w:t>
      </w:r>
      <w:r w:rsidR="00CB354B">
        <w:t xml:space="preserve">Furthermore, frequent RF </w:t>
      </w:r>
      <w:r w:rsidR="00E54A4A">
        <w:t>switching</w:t>
      </w:r>
      <w:r w:rsidR="00CB354B">
        <w:t xml:space="preserve"> </w:t>
      </w:r>
      <w:r w:rsidR="004F6FAF">
        <w:t xml:space="preserve">can </w:t>
      </w:r>
      <w:r w:rsidR="00CB354B">
        <w:t>compromise the performance of both NW and UE, since it increases UE’s power consumption, reduces the spectral</w:t>
      </w:r>
      <w:r w:rsidR="004F6FAF">
        <w:t xml:space="preserve"> efficiency of NW</w:t>
      </w:r>
      <w:r w:rsidR="00CB354B">
        <w:t xml:space="preserve">, and increases the complexity of measurements, channel estimation and scheduling. </w:t>
      </w:r>
    </w:p>
    <w:p w14:paraId="74653073" w14:textId="7F985D15" w:rsidR="00FF6973" w:rsidRPr="00FF6973" w:rsidRDefault="00FF6973" w:rsidP="00FF6973">
      <w:pPr>
        <w:pStyle w:val="Caption"/>
        <w:keepNext/>
        <w:jc w:val="center"/>
        <w:rPr>
          <w:b/>
          <w:bCs/>
          <w:i w:val="0"/>
          <w:iCs w:val="0"/>
        </w:rPr>
      </w:pPr>
      <w:r w:rsidRPr="00FF6973">
        <w:rPr>
          <w:b/>
          <w:bCs/>
          <w:i w:val="0"/>
          <w:iCs w:val="0"/>
        </w:rPr>
        <w:t xml:space="preserve">Table </w:t>
      </w:r>
      <w:r w:rsidRPr="00FF6973">
        <w:rPr>
          <w:b/>
          <w:bCs/>
          <w:i w:val="0"/>
          <w:iCs w:val="0"/>
        </w:rPr>
        <w:fldChar w:fldCharType="begin"/>
      </w:r>
      <w:r w:rsidRPr="00FF6973">
        <w:rPr>
          <w:b/>
          <w:bCs/>
          <w:i w:val="0"/>
          <w:iCs w:val="0"/>
        </w:rPr>
        <w:instrText xml:space="preserve"> SEQ Table \* ARABIC </w:instrText>
      </w:r>
      <w:r w:rsidRPr="00FF6973">
        <w:rPr>
          <w:b/>
          <w:bCs/>
          <w:i w:val="0"/>
          <w:iCs w:val="0"/>
        </w:rPr>
        <w:fldChar w:fldCharType="separate"/>
      </w:r>
      <w:r w:rsidR="00BB5A57">
        <w:rPr>
          <w:b/>
          <w:bCs/>
          <w:i w:val="0"/>
          <w:iCs w:val="0"/>
          <w:noProof/>
        </w:rPr>
        <w:t>1</w:t>
      </w:r>
      <w:r w:rsidRPr="00FF6973">
        <w:rPr>
          <w:b/>
          <w:bCs/>
          <w:i w:val="0"/>
          <w:iCs w:val="0"/>
        </w:rPr>
        <w:fldChar w:fldCharType="end"/>
      </w:r>
      <w:r w:rsidRPr="00FF6973">
        <w:rPr>
          <w:b/>
          <w:bCs/>
          <w:i w:val="0"/>
          <w:iCs w:val="0"/>
        </w:rPr>
        <w:t>: Type 1 and Type 2 BWP Switching Timeline Based on DCI</w:t>
      </w:r>
    </w:p>
    <w:p w14:paraId="463DF029" w14:textId="300C80C9" w:rsidR="003B7D5D" w:rsidRDefault="00FF6973" w:rsidP="00FF2676">
      <w:pPr>
        <w:jc w:val="center"/>
      </w:pPr>
      <w:r>
        <w:rPr>
          <w:noProof/>
        </w:rPr>
        <w:drawing>
          <wp:inline distT="0" distB="0" distL="0" distR="0" wp14:anchorId="24193921" wp14:editId="1CB4FA3A">
            <wp:extent cx="4066391" cy="200344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98762" cy="2019391"/>
                    </a:xfrm>
                    <a:prstGeom prst="rect">
                      <a:avLst/>
                    </a:prstGeom>
                  </pic:spPr>
                </pic:pic>
              </a:graphicData>
            </a:graphic>
          </wp:inline>
        </w:drawing>
      </w:r>
    </w:p>
    <w:p w14:paraId="7AD72770" w14:textId="2D44EC75" w:rsidR="001D199C" w:rsidRDefault="00C27546" w:rsidP="006A74BA">
      <w:pPr>
        <w:jc w:val="both"/>
      </w:pPr>
      <w:r>
        <w:t xml:space="preserve">To </w:t>
      </w:r>
      <w:r w:rsidR="00EA2D9E">
        <w:t>illustrate</w:t>
      </w:r>
      <w:r w:rsidR="00FF2676">
        <w:t xml:space="preserve"> </w:t>
      </w:r>
      <w:r>
        <w:t xml:space="preserve">the </w:t>
      </w:r>
      <w:r w:rsidR="007E4D85">
        <w:t xml:space="preserve">diversity </w:t>
      </w:r>
      <w:r>
        <w:t xml:space="preserve">gain </w:t>
      </w:r>
      <w:r w:rsidR="00EA2D9E">
        <w:t>achievable by</w:t>
      </w:r>
      <w:r w:rsidR="00FF2676">
        <w:t xml:space="preserve"> </w:t>
      </w:r>
      <w:r>
        <w:t>frequency hopping</w:t>
      </w:r>
      <w:r w:rsidR="004B1116">
        <w:t xml:space="preserve"> within 100 MHz channel BW</w:t>
      </w:r>
      <w:r>
        <w:t>, Figure 3 shows two scenarios with different BW configurations</w:t>
      </w:r>
      <w:r w:rsidR="007E4D85">
        <w:t>. To decouple the coding gain from HARQ/IR comb</w:t>
      </w:r>
      <w:r w:rsidR="00FF2676">
        <w:t>in</w:t>
      </w:r>
      <w:r w:rsidR="007E4D85">
        <w:t>ing, RV0 is applied to the two repetitions with and without frequency hopping. T</w:t>
      </w:r>
      <w:r>
        <w:t xml:space="preserve">he </w:t>
      </w:r>
      <w:r w:rsidR="007E4D85">
        <w:t xml:space="preserve">example on the </w:t>
      </w:r>
      <w:r>
        <w:t xml:space="preserve">left is a </w:t>
      </w:r>
      <w:r w:rsidR="006E69B2">
        <w:t xml:space="preserve">RedCap </w:t>
      </w:r>
      <w:r>
        <w:t>UE with ~1 MHz BW (6 RBs, 15 kHz SCS)  hopping on 20 MHz channel BW, and the right one is a</w:t>
      </w:r>
      <w:r w:rsidR="006E69B2">
        <w:t xml:space="preserve"> RedCap</w:t>
      </w:r>
      <w:r>
        <w:t xml:space="preserve"> UE with ~20 MHz BW (48 RBs, 30 kHz SCS) hopping on 100 MHz channel BW. Three different MCS are evaluated. </w:t>
      </w:r>
      <w:r w:rsidR="001D199C">
        <w:t xml:space="preserve">For two adjacent hops, the frequency offset </w:t>
      </w:r>
      <w:r w:rsidR="007E4D85">
        <w:t xml:space="preserve">between </w:t>
      </w:r>
      <w:r w:rsidR="004E3768">
        <w:t xml:space="preserve">the </w:t>
      </w:r>
      <w:r w:rsidR="007E4D85">
        <w:t>starting PRBs is twice the UE BW.</w:t>
      </w:r>
      <w:r w:rsidR="001D199C">
        <w:t xml:space="preserve"> </w:t>
      </w:r>
    </w:p>
    <w:p w14:paraId="3CBBA49F" w14:textId="77777777" w:rsidR="008A2076" w:rsidRDefault="00C27546" w:rsidP="006A74BA">
      <w:pPr>
        <w:jc w:val="both"/>
      </w:pPr>
      <w:r>
        <w:t xml:space="preserve">Compared with </w:t>
      </w:r>
      <w:r w:rsidR="006E69B2">
        <w:t>the baseline of 2 repetitions</w:t>
      </w:r>
      <w:r w:rsidR="00BD3F47">
        <w:t xml:space="preserve"> without frequency hopping</w:t>
      </w:r>
      <w:r w:rsidR="006E69B2">
        <w:t>, frequency hopping provides ~2 dB gain for the 1 MHz  BW at 10% BLER, whereas the gain for 20 MHz BW</w:t>
      </w:r>
      <w:r w:rsidR="006E69B2" w:rsidRPr="006E69B2">
        <w:t xml:space="preserve"> </w:t>
      </w:r>
      <w:r w:rsidR="006E69B2">
        <w:t xml:space="preserve">is marginal. This is because in a TDL-C channel with 300ns delay spread, 20 MHz BW is sufficient to glean the </w:t>
      </w:r>
      <w:r w:rsidR="008A2076">
        <w:t xml:space="preserve">gain in </w:t>
      </w:r>
      <w:r w:rsidR="006E69B2">
        <w:t xml:space="preserve">frequency diversity. </w:t>
      </w:r>
    </w:p>
    <w:p w14:paraId="3E8AE5B0" w14:textId="2E8A0F92" w:rsidR="00C27546" w:rsidRDefault="008A2076" w:rsidP="006A74BA">
      <w:pPr>
        <w:jc w:val="both"/>
      </w:pPr>
      <w:r>
        <w:t>A</w:t>
      </w:r>
      <w:r w:rsidR="006E69B2">
        <w:t xml:space="preserve"> similar observation holds for frequency hopping of PUSCH</w:t>
      </w:r>
      <w:r w:rsidR="00EA2D9E">
        <w:t xml:space="preserve"> on a </w:t>
      </w:r>
      <w:r w:rsidR="005E59B4">
        <w:t xml:space="preserve">wider </w:t>
      </w:r>
      <w:r w:rsidR="00EA2D9E">
        <w:t>channel BW</w:t>
      </w:r>
      <w:r w:rsidR="005E59B4">
        <w:t>.</w:t>
      </w:r>
    </w:p>
    <w:p w14:paraId="01842DF5" w14:textId="77777777" w:rsidR="00E37F60" w:rsidRDefault="00E37F60" w:rsidP="006A74BA">
      <w:pPr>
        <w:jc w:val="both"/>
      </w:pPr>
    </w:p>
    <w:p w14:paraId="7E634C67" w14:textId="77777777" w:rsidR="00C27546" w:rsidRDefault="00C27546" w:rsidP="00C27546">
      <w:pPr>
        <w:keepNext/>
        <w:jc w:val="both"/>
      </w:pPr>
      <w:r>
        <w:rPr>
          <w:noProof/>
        </w:rPr>
        <w:drawing>
          <wp:inline distT="0" distB="0" distL="0" distR="0" wp14:anchorId="671A9494" wp14:editId="1D67629C">
            <wp:extent cx="6200611" cy="2190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02933" cy="2191570"/>
                    </a:xfrm>
                    <a:prstGeom prst="rect">
                      <a:avLst/>
                    </a:prstGeom>
                  </pic:spPr>
                </pic:pic>
              </a:graphicData>
            </a:graphic>
          </wp:inline>
        </w:drawing>
      </w:r>
    </w:p>
    <w:p w14:paraId="48954D48" w14:textId="6F1036F4" w:rsidR="00C27546" w:rsidRPr="00C27546" w:rsidRDefault="00C27546" w:rsidP="00C27546">
      <w:pPr>
        <w:pStyle w:val="Caption"/>
        <w:jc w:val="both"/>
        <w:rPr>
          <w:b/>
          <w:bCs/>
          <w:i w:val="0"/>
          <w:iCs w:val="0"/>
        </w:rPr>
      </w:pPr>
      <w:r w:rsidRPr="00C27546">
        <w:rPr>
          <w:b/>
          <w:bCs/>
          <w:i w:val="0"/>
          <w:iCs w:val="0"/>
        </w:rPr>
        <w:t xml:space="preserve">Figure </w:t>
      </w:r>
      <w:r w:rsidRPr="00C27546">
        <w:rPr>
          <w:b/>
          <w:bCs/>
          <w:i w:val="0"/>
          <w:iCs w:val="0"/>
        </w:rPr>
        <w:fldChar w:fldCharType="begin"/>
      </w:r>
      <w:r w:rsidRPr="00C27546">
        <w:rPr>
          <w:b/>
          <w:bCs/>
          <w:i w:val="0"/>
          <w:iCs w:val="0"/>
        </w:rPr>
        <w:instrText xml:space="preserve"> SEQ Figure \* ARABIC </w:instrText>
      </w:r>
      <w:r w:rsidRPr="00C27546">
        <w:rPr>
          <w:b/>
          <w:bCs/>
          <w:i w:val="0"/>
          <w:iCs w:val="0"/>
        </w:rPr>
        <w:fldChar w:fldCharType="separate"/>
      </w:r>
      <w:r w:rsidR="006466DE">
        <w:rPr>
          <w:b/>
          <w:bCs/>
          <w:i w:val="0"/>
          <w:iCs w:val="0"/>
          <w:noProof/>
        </w:rPr>
        <w:t>4</w:t>
      </w:r>
      <w:r w:rsidRPr="00C27546">
        <w:rPr>
          <w:b/>
          <w:bCs/>
          <w:i w:val="0"/>
          <w:iCs w:val="0"/>
        </w:rPr>
        <w:fldChar w:fldCharType="end"/>
      </w:r>
      <w:r>
        <w:rPr>
          <w:b/>
          <w:bCs/>
          <w:i w:val="0"/>
          <w:iCs w:val="0"/>
        </w:rPr>
        <w:t>: Gain of Frequency Hopping Under Two Scenarios. Left: 1 MHz/hop over 20 MHz Channel BW. Right: 20 MHz/hop over 100 MHz Channel BW.</w:t>
      </w:r>
    </w:p>
    <w:p w14:paraId="3F65E4BE" w14:textId="77777777" w:rsidR="00E37F60" w:rsidRDefault="00E37F60" w:rsidP="006A74BA">
      <w:pPr>
        <w:jc w:val="both"/>
      </w:pPr>
    </w:p>
    <w:p w14:paraId="6B54E113" w14:textId="19D1FE98" w:rsidR="00AA6A9D" w:rsidRDefault="00A111B2" w:rsidP="00740407">
      <w:pPr>
        <w:jc w:val="both"/>
        <w:rPr>
          <w:b/>
          <w:i/>
          <w:iCs/>
          <w:lang w:val="en-GB"/>
        </w:rPr>
      </w:pPr>
      <w:bookmarkStart w:id="14" w:name="OBS5"/>
      <w:bookmarkStart w:id="15" w:name="OB4"/>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36206A">
        <w:rPr>
          <w:b/>
          <w:i/>
          <w:iCs/>
          <w:noProof/>
          <w:highlight w:val="yellow"/>
          <w:lang w:val="en-GB"/>
        </w:rPr>
        <w:t>5</w:t>
      </w:r>
      <w:r w:rsidRPr="00677E36">
        <w:rPr>
          <w:b/>
          <w:i/>
          <w:iCs/>
          <w:highlight w:val="yellow"/>
          <w:lang w:val="en-GB"/>
        </w:rPr>
        <w:fldChar w:fldCharType="end"/>
      </w:r>
      <w:r w:rsidRPr="00677E36">
        <w:rPr>
          <w:b/>
          <w:i/>
          <w:iCs/>
          <w:highlight w:val="yellow"/>
          <w:lang w:val="en-GB"/>
        </w:rPr>
        <w:t>:</w:t>
      </w:r>
      <w:r w:rsidRPr="00677E36">
        <w:rPr>
          <w:b/>
          <w:i/>
          <w:iCs/>
          <w:lang w:val="en-GB"/>
        </w:rPr>
        <w:t xml:space="preserve"> </w:t>
      </w:r>
      <w:r w:rsidR="00F95839">
        <w:rPr>
          <w:b/>
          <w:i/>
          <w:iCs/>
          <w:lang w:val="en-GB"/>
        </w:rPr>
        <w:t xml:space="preserve"> </w:t>
      </w:r>
      <w:r w:rsidR="006D1530">
        <w:rPr>
          <w:b/>
          <w:i/>
          <w:iCs/>
          <w:lang w:val="en-GB"/>
        </w:rPr>
        <w:t>When a RedCap UE is operating in a RRC configured BWP without CORESET0, NW should support the following configurations for RedCap UE:</w:t>
      </w:r>
    </w:p>
    <w:p w14:paraId="7495E3A6" w14:textId="7738757C" w:rsidR="006D1530" w:rsidRDefault="006D1530" w:rsidP="006D1530">
      <w:pPr>
        <w:pStyle w:val="ListParagraph"/>
        <w:numPr>
          <w:ilvl w:val="0"/>
          <w:numId w:val="47"/>
        </w:numPr>
        <w:jc w:val="both"/>
        <w:rPr>
          <w:b/>
          <w:i/>
          <w:iCs/>
          <w:lang w:val="en-GB"/>
        </w:rPr>
      </w:pPr>
      <w:r>
        <w:rPr>
          <w:b/>
          <w:i/>
          <w:iCs/>
          <w:lang w:val="en-GB"/>
        </w:rPr>
        <w:t>Periodic TRS for time/frequency tracking</w:t>
      </w:r>
    </w:p>
    <w:p w14:paraId="4C00180C" w14:textId="3CD18BA5" w:rsidR="006D1530" w:rsidRDefault="006D1530" w:rsidP="006D1530">
      <w:pPr>
        <w:pStyle w:val="ListParagraph"/>
        <w:numPr>
          <w:ilvl w:val="0"/>
          <w:numId w:val="47"/>
        </w:numPr>
        <w:jc w:val="both"/>
        <w:rPr>
          <w:b/>
          <w:i/>
          <w:iCs/>
          <w:lang w:val="en-GB"/>
        </w:rPr>
      </w:pPr>
      <w:r>
        <w:rPr>
          <w:b/>
          <w:i/>
          <w:iCs/>
          <w:lang w:val="en-GB"/>
        </w:rPr>
        <w:t>Dedicated RRC signaling for SI update</w:t>
      </w:r>
    </w:p>
    <w:p w14:paraId="4DE70046" w14:textId="0539B03A" w:rsidR="006D1530" w:rsidRDefault="006D1530" w:rsidP="006D1530">
      <w:pPr>
        <w:pStyle w:val="ListParagraph"/>
        <w:numPr>
          <w:ilvl w:val="0"/>
          <w:numId w:val="47"/>
        </w:numPr>
        <w:jc w:val="both"/>
        <w:rPr>
          <w:b/>
          <w:i/>
          <w:iCs/>
          <w:lang w:val="en-GB"/>
        </w:rPr>
      </w:pPr>
      <w:r>
        <w:rPr>
          <w:b/>
          <w:i/>
          <w:iCs/>
          <w:lang w:val="en-GB"/>
        </w:rPr>
        <w:t xml:space="preserve">SSB or </w:t>
      </w:r>
      <w:r w:rsidRPr="006D1530">
        <w:rPr>
          <w:b/>
          <w:i/>
          <w:iCs/>
          <w:lang w:val="en-GB"/>
        </w:rPr>
        <w:t>CSI-RS-Resource-Mobility</w:t>
      </w:r>
      <w:r>
        <w:rPr>
          <w:b/>
          <w:i/>
          <w:iCs/>
          <w:lang w:val="en-GB"/>
        </w:rPr>
        <w:t xml:space="preserve"> for RRM measurement of the serving cell</w:t>
      </w:r>
    </w:p>
    <w:bookmarkEnd w:id="14"/>
    <w:p w14:paraId="1BFBD932" w14:textId="77777777" w:rsidR="006D1530" w:rsidRPr="006D1530" w:rsidRDefault="006D1530" w:rsidP="006D1530">
      <w:pPr>
        <w:pStyle w:val="ListParagraph"/>
        <w:jc w:val="both"/>
        <w:rPr>
          <w:b/>
          <w:i/>
          <w:iCs/>
          <w:lang w:val="en-GB"/>
        </w:rPr>
      </w:pPr>
    </w:p>
    <w:p w14:paraId="1767E235" w14:textId="079A740F" w:rsidR="001259BD" w:rsidRDefault="001259BD" w:rsidP="00740407">
      <w:pPr>
        <w:jc w:val="both"/>
        <w:rPr>
          <w:b/>
          <w:i/>
          <w:iCs/>
          <w:lang w:val="en-GB"/>
        </w:rPr>
      </w:pPr>
      <w:bookmarkStart w:id="16" w:name="OB40"/>
      <w:bookmarkStart w:id="17" w:name="OBS6"/>
      <w:bookmarkStart w:id="18" w:name="OB5"/>
      <w:bookmarkEnd w:id="15"/>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F95839">
        <w:rPr>
          <w:b/>
          <w:i/>
          <w:iCs/>
          <w:noProof/>
          <w:highlight w:val="yellow"/>
          <w:lang w:val="en-GB"/>
        </w:rPr>
        <w:t>6</w:t>
      </w:r>
      <w:r w:rsidRPr="00677E36">
        <w:rPr>
          <w:b/>
          <w:i/>
          <w:iCs/>
          <w:highlight w:val="yellow"/>
          <w:lang w:val="en-GB"/>
        </w:rPr>
        <w:fldChar w:fldCharType="end"/>
      </w:r>
      <w:r w:rsidRPr="00677E36">
        <w:rPr>
          <w:b/>
          <w:i/>
          <w:iCs/>
          <w:highlight w:val="yellow"/>
          <w:lang w:val="en-GB"/>
        </w:rPr>
        <w:t>:</w:t>
      </w:r>
      <w:r>
        <w:rPr>
          <w:b/>
          <w:i/>
          <w:iCs/>
          <w:lang w:val="en-GB"/>
        </w:rPr>
        <w:t xml:space="preserve"> For </w:t>
      </w:r>
      <w:r w:rsidR="00A01D98">
        <w:rPr>
          <w:b/>
          <w:i/>
          <w:iCs/>
          <w:lang w:val="en-GB"/>
        </w:rPr>
        <w:t xml:space="preserve">DL or UL </w:t>
      </w:r>
      <w:r>
        <w:rPr>
          <w:b/>
          <w:i/>
          <w:iCs/>
          <w:lang w:val="en-GB"/>
        </w:rPr>
        <w:t>coverage recovery of RedCap UE, the gain of frequency</w:t>
      </w:r>
      <w:r w:rsidR="005E7625">
        <w:rPr>
          <w:b/>
          <w:i/>
          <w:iCs/>
          <w:lang w:val="en-GB"/>
        </w:rPr>
        <w:t xml:space="preserve"> (BWP) </w:t>
      </w:r>
      <w:r>
        <w:rPr>
          <w:b/>
          <w:i/>
          <w:iCs/>
          <w:lang w:val="en-GB"/>
        </w:rPr>
        <w:t>hopping diminishes as the BW per hop increases</w:t>
      </w:r>
      <w:bookmarkEnd w:id="16"/>
      <w:r w:rsidR="005E7625">
        <w:rPr>
          <w:b/>
          <w:i/>
          <w:iCs/>
          <w:lang w:val="en-GB"/>
        </w:rPr>
        <w:t>.</w:t>
      </w:r>
      <w:r w:rsidR="0025165D">
        <w:rPr>
          <w:b/>
          <w:i/>
          <w:iCs/>
          <w:lang w:val="en-GB"/>
        </w:rPr>
        <w:t xml:space="preserve"> </w:t>
      </w:r>
      <w:r w:rsidR="00DE45A8">
        <w:rPr>
          <w:b/>
          <w:i/>
          <w:iCs/>
          <w:lang w:val="en-GB"/>
        </w:rPr>
        <w:t xml:space="preserve">To improve the SINR of RedCap UE, HARQ combining (based on IR or chase combining) and repetitions with RV cycling can provide more significant gains and less overhead </w:t>
      </w:r>
      <w:r w:rsidR="00F05D51">
        <w:rPr>
          <w:b/>
          <w:i/>
          <w:iCs/>
          <w:lang w:val="en-GB"/>
        </w:rPr>
        <w:t xml:space="preserve">(RS for demodulation and CSI measurements, retuning gap, etc.) </w:t>
      </w:r>
      <w:r w:rsidR="00DE45A8">
        <w:rPr>
          <w:b/>
          <w:i/>
          <w:iCs/>
          <w:lang w:val="en-GB"/>
        </w:rPr>
        <w:t>than frequency hopping</w:t>
      </w:r>
      <w:bookmarkEnd w:id="17"/>
      <w:r w:rsidR="00DE45A8">
        <w:rPr>
          <w:b/>
          <w:i/>
          <w:iCs/>
          <w:lang w:val="en-GB"/>
        </w:rPr>
        <w:t>.</w:t>
      </w:r>
    </w:p>
    <w:p w14:paraId="412D8F84" w14:textId="7B17869F" w:rsidR="00C327D5" w:rsidRDefault="00FF7629" w:rsidP="00740407">
      <w:pPr>
        <w:jc w:val="both"/>
        <w:rPr>
          <w:b/>
          <w:i/>
          <w:iCs/>
          <w:lang w:val="en-GB"/>
        </w:rPr>
      </w:pPr>
      <w:bookmarkStart w:id="19" w:name="_Hlk68609105"/>
      <w:bookmarkStart w:id="20" w:name="OB6"/>
      <w:bookmarkStart w:id="21" w:name="OBS7"/>
      <w:bookmarkEnd w:id="18"/>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F95839">
        <w:rPr>
          <w:b/>
          <w:i/>
          <w:iCs/>
          <w:noProof/>
          <w:highlight w:val="yellow"/>
          <w:lang w:val="en-GB"/>
        </w:rPr>
        <w:t>7</w:t>
      </w:r>
      <w:r w:rsidRPr="00677E36">
        <w:rPr>
          <w:b/>
          <w:i/>
          <w:iCs/>
          <w:highlight w:val="yellow"/>
          <w:lang w:val="en-GB"/>
        </w:rPr>
        <w:fldChar w:fldCharType="end"/>
      </w:r>
      <w:r w:rsidRPr="00677E36">
        <w:rPr>
          <w:b/>
          <w:i/>
          <w:iCs/>
          <w:highlight w:val="yellow"/>
          <w:lang w:val="en-GB"/>
        </w:rPr>
        <w:t>:</w:t>
      </w:r>
      <w:r>
        <w:rPr>
          <w:b/>
          <w:i/>
          <w:iCs/>
          <w:lang w:val="en-GB"/>
        </w:rPr>
        <w:t xml:space="preserve"> </w:t>
      </w:r>
      <w:bookmarkEnd w:id="19"/>
      <w:r>
        <w:rPr>
          <w:b/>
          <w:i/>
          <w:iCs/>
          <w:lang w:val="en-GB"/>
        </w:rPr>
        <w:t xml:space="preserve">BWPs with different </w:t>
      </w:r>
      <w:r w:rsidR="002968CE">
        <w:rPr>
          <w:b/>
          <w:i/>
          <w:iCs/>
          <w:lang w:val="en-GB"/>
        </w:rPr>
        <w:t>starting PRB locations should be configured with different BWP-Id by higher layer. A RedCap UE is not expected to support more than 4 RRC configured DL/UL BWPs on the serving cell.</w:t>
      </w:r>
      <w:r w:rsidR="00D95DEC">
        <w:rPr>
          <w:b/>
          <w:i/>
          <w:iCs/>
          <w:lang w:val="en-GB"/>
        </w:rPr>
        <w:t xml:space="preserve"> </w:t>
      </w:r>
    </w:p>
    <w:p w14:paraId="4E6A8675" w14:textId="0AF20553" w:rsidR="00FF7629" w:rsidRPr="007D3C91" w:rsidRDefault="00C327D5" w:rsidP="00C327D5">
      <w:bookmarkStart w:id="22" w:name="OB7"/>
      <w:bookmarkStart w:id="23" w:name="OBS8"/>
      <w:bookmarkEnd w:id="20"/>
      <w:bookmarkEnd w:id="21"/>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36206A">
        <w:rPr>
          <w:b/>
          <w:i/>
          <w:iCs/>
          <w:noProof/>
          <w:highlight w:val="yellow"/>
          <w:lang w:val="en-GB"/>
        </w:rPr>
        <w:t>8</w:t>
      </w:r>
      <w:r w:rsidRPr="00677E36">
        <w:rPr>
          <w:b/>
          <w:i/>
          <w:iCs/>
          <w:highlight w:val="yellow"/>
          <w:lang w:val="en-GB"/>
        </w:rPr>
        <w:fldChar w:fldCharType="end"/>
      </w:r>
      <w:r w:rsidRPr="00677E36">
        <w:rPr>
          <w:b/>
          <w:i/>
          <w:iCs/>
          <w:highlight w:val="yellow"/>
          <w:lang w:val="en-GB"/>
        </w:rPr>
        <w:t>:</w:t>
      </w:r>
      <w:r>
        <w:rPr>
          <w:b/>
          <w:i/>
          <w:iCs/>
          <w:lang w:val="en-GB"/>
        </w:rPr>
        <w:t xml:space="preserve"> </w:t>
      </w:r>
      <w:r w:rsidR="00F95839">
        <w:rPr>
          <w:b/>
          <w:i/>
          <w:iCs/>
          <w:lang w:val="en-GB"/>
        </w:rPr>
        <w:t xml:space="preserve"> </w:t>
      </w:r>
      <w:r w:rsidR="00D95DEC">
        <w:rPr>
          <w:b/>
          <w:i/>
          <w:iCs/>
          <w:lang w:val="en-GB"/>
        </w:rPr>
        <w:t>Fast and frequent BWP</w:t>
      </w:r>
      <w:r w:rsidR="00F95839">
        <w:rPr>
          <w:b/>
          <w:i/>
          <w:iCs/>
          <w:lang w:val="en-GB"/>
        </w:rPr>
        <w:t>/RF</w:t>
      </w:r>
      <w:r w:rsidR="00D95DEC">
        <w:rPr>
          <w:b/>
          <w:i/>
          <w:iCs/>
          <w:lang w:val="en-GB"/>
        </w:rPr>
        <w:t xml:space="preserve"> switching degrade</w:t>
      </w:r>
      <w:r w:rsidR="00F95839">
        <w:rPr>
          <w:b/>
          <w:i/>
          <w:iCs/>
          <w:lang w:val="en-GB"/>
        </w:rPr>
        <w:t>s</w:t>
      </w:r>
      <w:r w:rsidR="00D95DEC">
        <w:rPr>
          <w:b/>
          <w:i/>
          <w:iCs/>
          <w:lang w:val="en-GB"/>
        </w:rPr>
        <w:t xml:space="preserve"> the energy/spectral efficiency of both UE and NW, due to the  increased overhead of switching gap</w:t>
      </w:r>
      <w:r>
        <w:rPr>
          <w:b/>
          <w:i/>
          <w:iCs/>
          <w:lang w:val="en-GB"/>
        </w:rPr>
        <w:t xml:space="preserve">, increased UE power consumption, </w:t>
      </w:r>
      <w:r w:rsidR="00D95DEC">
        <w:rPr>
          <w:b/>
          <w:i/>
          <w:iCs/>
          <w:lang w:val="en-GB"/>
        </w:rPr>
        <w:t xml:space="preserve">and increased complexity </w:t>
      </w:r>
      <w:r w:rsidR="00F95839">
        <w:rPr>
          <w:b/>
          <w:i/>
          <w:iCs/>
          <w:lang w:val="en-GB"/>
        </w:rPr>
        <w:t>in</w:t>
      </w:r>
      <w:r w:rsidR="00D95DEC">
        <w:rPr>
          <w:b/>
          <w:i/>
          <w:iCs/>
          <w:lang w:val="en-GB"/>
        </w:rPr>
        <w:t xml:space="preserve"> channel</w:t>
      </w:r>
      <w:r>
        <w:rPr>
          <w:b/>
          <w:i/>
          <w:iCs/>
          <w:lang w:val="en-GB"/>
        </w:rPr>
        <w:t xml:space="preserve"> </w:t>
      </w:r>
      <w:r w:rsidR="00D95DEC">
        <w:rPr>
          <w:b/>
          <w:i/>
          <w:iCs/>
          <w:lang w:val="en-GB"/>
        </w:rPr>
        <w:t>estimation</w:t>
      </w:r>
      <w:r w:rsidR="00F95839">
        <w:rPr>
          <w:b/>
          <w:i/>
          <w:iCs/>
          <w:lang w:val="en-GB"/>
        </w:rPr>
        <w:t xml:space="preserve">, </w:t>
      </w:r>
      <w:r w:rsidR="00D95DEC">
        <w:rPr>
          <w:b/>
          <w:i/>
          <w:iCs/>
          <w:lang w:val="en-GB"/>
        </w:rPr>
        <w:t>measurements</w:t>
      </w:r>
      <w:r w:rsidR="00F95839">
        <w:rPr>
          <w:b/>
          <w:i/>
          <w:iCs/>
          <w:lang w:val="en-GB"/>
        </w:rPr>
        <w:t xml:space="preserve">, and </w:t>
      </w:r>
      <w:r w:rsidR="003829CD">
        <w:rPr>
          <w:b/>
          <w:i/>
          <w:iCs/>
          <w:lang w:val="en-GB"/>
        </w:rPr>
        <w:t>collision</w:t>
      </w:r>
      <w:r w:rsidR="00F95839">
        <w:rPr>
          <w:b/>
          <w:i/>
          <w:iCs/>
          <w:lang w:val="en-GB"/>
        </w:rPr>
        <w:t>/priority</w:t>
      </w:r>
      <w:r w:rsidR="003829CD">
        <w:rPr>
          <w:b/>
          <w:i/>
          <w:iCs/>
          <w:lang w:val="en-GB"/>
        </w:rPr>
        <w:t xml:space="preserve"> handling.</w:t>
      </w:r>
    </w:p>
    <w:p w14:paraId="79369539" w14:textId="5308B722" w:rsidR="00AA6A9D" w:rsidRPr="00CC21BF" w:rsidRDefault="00CC21BF" w:rsidP="00740407">
      <w:pPr>
        <w:jc w:val="both"/>
        <w:rPr>
          <w:b/>
          <w:i/>
          <w:iCs/>
        </w:rPr>
      </w:pPr>
      <w:bookmarkStart w:id="24" w:name="PR9"/>
      <w:bookmarkStart w:id="25" w:name="PROP8"/>
      <w:bookmarkEnd w:id="22"/>
      <w:bookmarkEnd w:id="23"/>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F95839">
        <w:rPr>
          <w:b/>
          <w:i/>
          <w:iCs/>
          <w:noProof/>
          <w:highlight w:val="yellow"/>
        </w:rPr>
        <w:t>8</w:t>
      </w:r>
      <w:r w:rsidRPr="00677E36">
        <w:rPr>
          <w:b/>
          <w:i/>
          <w:iCs/>
          <w:highlight w:val="yellow"/>
        </w:rPr>
        <w:fldChar w:fldCharType="end"/>
      </w:r>
      <w:r w:rsidRPr="00677E36">
        <w:rPr>
          <w:b/>
        </w:rPr>
        <w:t>:</w:t>
      </w:r>
      <w:r>
        <w:rPr>
          <w:b/>
        </w:rPr>
        <w:t xml:space="preserve"> </w:t>
      </w:r>
      <w:r w:rsidRPr="00CC21BF">
        <w:rPr>
          <w:b/>
          <w:i/>
          <w:iCs/>
        </w:rPr>
        <w:t xml:space="preserve">RedCap UE </w:t>
      </w:r>
      <w:r w:rsidR="00F95839">
        <w:rPr>
          <w:b/>
          <w:i/>
          <w:iCs/>
        </w:rPr>
        <w:t>should</w:t>
      </w:r>
      <w:r w:rsidRPr="00CC21BF">
        <w:rPr>
          <w:b/>
          <w:i/>
          <w:iCs/>
        </w:rPr>
        <w:t xml:space="preserve"> support </w:t>
      </w:r>
      <w:r>
        <w:rPr>
          <w:b/>
          <w:i/>
          <w:iCs/>
        </w:rPr>
        <w:t xml:space="preserve">inter-slot or intra-slot frequency hopping within its initial or active UL </w:t>
      </w:r>
      <w:r w:rsidRPr="00CC21BF">
        <w:rPr>
          <w:b/>
          <w:i/>
          <w:iCs/>
        </w:rPr>
        <w:t>BWP.</w:t>
      </w:r>
      <w:r w:rsidR="002968CE">
        <w:rPr>
          <w:b/>
          <w:i/>
          <w:iCs/>
        </w:rPr>
        <w:t xml:space="preserve"> Cross-carrier BWP switching is not supported.</w:t>
      </w:r>
    </w:p>
    <w:p w14:paraId="4843B0D7" w14:textId="707C69BE" w:rsidR="00AA6A9D" w:rsidRDefault="00CC21BF" w:rsidP="00BB7CEE">
      <w:pPr>
        <w:jc w:val="both"/>
        <w:rPr>
          <w:b/>
          <w:i/>
          <w:iCs/>
        </w:rPr>
      </w:pPr>
      <w:bookmarkStart w:id="26" w:name="PR10"/>
      <w:bookmarkStart w:id="27" w:name="PROP9"/>
      <w:bookmarkEnd w:id="24"/>
      <w:bookmarkEnd w:id="25"/>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F95839">
        <w:rPr>
          <w:b/>
          <w:i/>
          <w:iCs/>
          <w:noProof/>
          <w:highlight w:val="yellow"/>
        </w:rPr>
        <w:t>9</w:t>
      </w:r>
      <w:r w:rsidRPr="00677E36">
        <w:rPr>
          <w:b/>
          <w:i/>
          <w:iCs/>
          <w:highlight w:val="yellow"/>
        </w:rPr>
        <w:fldChar w:fldCharType="end"/>
      </w:r>
      <w:r w:rsidRPr="00677E36">
        <w:rPr>
          <w:b/>
        </w:rPr>
        <w:t>:</w:t>
      </w:r>
      <w:r>
        <w:rPr>
          <w:b/>
        </w:rPr>
        <w:t xml:space="preserve"> </w:t>
      </w:r>
      <w:r w:rsidR="00896AB6" w:rsidRPr="00CC21BF">
        <w:rPr>
          <w:b/>
          <w:i/>
          <w:iCs/>
        </w:rPr>
        <w:t xml:space="preserve">RedCap UE </w:t>
      </w:r>
      <w:r w:rsidR="00F95839">
        <w:rPr>
          <w:b/>
          <w:i/>
          <w:iCs/>
        </w:rPr>
        <w:t>should</w:t>
      </w:r>
      <w:r w:rsidRPr="00CC21BF">
        <w:rPr>
          <w:b/>
          <w:i/>
          <w:iCs/>
        </w:rPr>
        <w:t xml:space="preserve"> re-use the BWP switching mechanism of non-RedCap UE. For DCI based switching, </w:t>
      </w:r>
      <w:r>
        <w:rPr>
          <w:b/>
          <w:i/>
          <w:iCs/>
        </w:rPr>
        <w:t xml:space="preserve">RedCap UE </w:t>
      </w:r>
      <w:r w:rsidR="00F95839">
        <w:rPr>
          <w:b/>
          <w:i/>
          <w:iCs/>
        </w:rPr>
        <w:t>should</w:t>
      </w:r>
      <w:r>
        <w:rPr>
          <w:b/>
          <w:i/>
          <w:iCs/>
        </w:rPr>
        <w:t xml:space="preserve"> support Type-2 switching </w:t>
      </w:r>
      <w:r w:rsidR="00F95839">
        <w:rPr>
          <w:b/>
          <w:i/>
          <w:iCs/>
        </w:rPr>
        <w:t>delay capability</w:t>
      </w:r>
      <w:r>
        <w:rPr>
          <w:b/>
          <w:i/>
          <w:iCs/>
        </w:rPr>
        <w:t xml:space="preserve"> as a baseline. </w:t>
      </w:r>
    </w:p>
    <w:p w14:paraId="0E567591" w14:textId="3B68664B" w:rsidR="00853FB0" w:rsidRPr="00CC21BF" w:rsidRDefault="00CC21BF" w:rsidP="00740407">
      <w:pPr>
        <w:jc w:val="both"/>
        <w:rPr>
          <w:b/>
          <w:i/>
          <w:iCs/>
        </w:rPr>
      </w:pPr>
      <w:bookmarkStart w:id="28" w:name="PR11"/>
      <w:bookmarkStart w:id="29" w:name="PROP10"/>
      <w:bookmarkEnd w:id="26"/>
      <w:bookmarkEnd w:id="27"/>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F95839">
        <w:rPr>
          <w:b/>
          <w:i/>
          <w:iCs/>
          <w:noProof/>
          <w:highlight w:val="yellow"/>
        </w:rPr>
        <w:t>10</w:t>
      </w:r>
      <w:r w:rsidRPr="00677E36">
        <w:rPr>
          <w:b/>
          <w:i/>
          <w:iCs/>
          <w:highlight w:val="yellow"/>
        </w:rPr>
        <w:fldChar w:fldCharType="end"/>
      </w:r>
      <w:r w:rsidRPr="00677E36">
        <w:rPr>
          <w:b/>
        </w:rPr>
        <w:t>:</w:t>
      </w:r>
      <w:r>
        <w:rPr>
          <w:b/>
        </w:rPr>
        <w:t xml:space="preserve"> </w:t>
      </w:r>
      <w:r w:rsidRPr="00CC21BF">
        <w:rPr>
          <w:b/>
          <w:i/>
          <w:iCs/>
        </w:rPr>
        <w:t xml:space="preserve">RedCap UE </w:t>
      </w:r>
      <w:r w:rsidR="00F95839">
        <w:rPr>
          <w:b/>
          <w:i/>
          <w:iCs/>
        </w:rPr>
        <w:t>should</w:t>
      </w:r>
      <w:r w:rsidRPr="00CC21BF">
        <w:rPr>
          <w:b/>
          <w:i/>
          <w:iCs/>
        </w:rPr>
        <w:t xml:space="preserve"> not support BWP switching/hopping</w:t>
      </w:r>
      <w:r w:rsidR="00460CE1">
        <w:rPr>
          <w:b/>
          <w:i/>
          <w:iCs/>
        </w:rPr>
        <w:t>/retuning</w:t>
      </w:r>
      <w:r w:rsidRPr="00CC21BF">
        <w:rPr>
          <w:b/>
          <w:i/>
          <w:iCs/>
        </w:rPr>
        <w:t xml:space="preserve"> faster than Type-1 </w:t>
      </w:r>
      <w:r w:rsidR="0071642E">
        <w:rPr>
          <w:b/>
          <w:i/>
          <w:iCs/>
        </w:rPr>
        <w:t>switching delay</w:t>
      </w:r>
      <w:r w:rsidRPr="00CC21BF">
        <w:rPr>
          <w:b/>
          <w:i/>
          <w:iCs/>
        </w:rPr>
        <w:t xml:space="preserve"> </w:t>
      </w:r>
      <w:r w:rsidR="008F5A97">
        <w:rPr>
          <w:b/>
          <w:i/>
          <w:iCs/>
        </w:rPr>
        <w:t>for</w:t>
      </w:r>
      <w:r w:rsidRPr="00CC21BF">
        <w:rPr>
          <w:b/>
          <w:i/>
          <w:iCs/>
        </w:rPr>
        <w:t xml:space="preserve"> DCI based switching.</w:t>
      </w:r>
    </w:p>
    <w:p w14:paraId="6D8897CD" w14:textId="62B20691" w:rsidR="007D3C91" w:rsidRDefault="007D3C91" w:rsidP="00E37F60">
      <w:pPr>
        <w:spacing w:after="240"/>
        <w:jc w:val="both"/>
        <w:rPr>
          <w:b/>
          <w:i/>
          <w:iCs/>
        </w:rPr>
      </w:pPr>
      <w:bookmarkStart w:id="30" w:name="PR12"/>
      <w:bookmarkStart w:id="31" w:name="PROP11"/>
      <w:bookmarkEnd w:id="28"/>
      <w:bookmarkEnd w:id="2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F95839">
        <w:rPr>
          <w:b/>
          <w:i/>
          <w:iCs/>
          <w:noProof/>
          <w:highlight w:val="yellow"/>
        </w:rPr>
        <w:t>11</w:t>
      </w:r>
      <w:r w:rsidRPr="00677E36">
        <w:rPr>
          <w:b/>
          <w:i/>
          <w:iCs/>
          <w:highlight w:val="yellow"/>
        </w:rPr>
        <w:fldChar w:fldCharType="end"/>
      </w:r>
      <w:r w:rsidRPr="00677E36">
        <w:rPr>
          <w:b/>
        </w:rPr>
        <w:t>:</w:t>
      </w:r>
      <w:r>
        <w:rPr>
          <w:b/>
        </w:rPr>
        <w:t xml:space="preserve"> </w:t>
      </w:r>
      <w:r w:rsidRPr="00CC21BF">
        <w:rPr>
          <w:b/>
          <w:i/>
          <w:iCs/>
        </w:rPr>
        <w:t xml:space="preserve">RedCap UE </w:t>
      </w:r>
      <w:r w:rsidR="0071642E">
        <w:rPr>
          <w:b/>
          <w:i/>
          <w:iCs/>
        </w:rPr>
        <w:t>is</w:t>
      </w:r>
      <w:r w:rsidRPr="00CC21BF">
        <w:rPr>
          <w:b/>
          <w:i/>
          <w:iCs/>
        </w:rPr>
        <w:t xml:space="preserve"> not </w:t>
      </w:r>
      <w:r w:rsidR="0071642E">
        <w:rPr>
          <w:b/>
          <w:i/>
          <w:iCs/>
        </w:rPr>
        <w:t xml:space="preserve">expected to </w:t>
      </w:r>
      <w:r w:rsidRPr="00CC21BF">
        <w:rPr>
          <w:b/>
          <w:i/>
          <w:iCs/>
        </w:rPr>
        <w:t xml:space="preserve">support BWP </w:t>
      </w:r>
      <w:r w:rsidR="00F95839">
        <w:rPr>
          <w:b/>
          <w:i/>
          <w:iCs/>
        </w:rPr>
        <w:t xml:space="preserve">configuration </w:t>
      </w:r>
      <w:r w:rsidR="0036206A">
        <w:rPr>
          <w:b/>
          <w:i/>
          <w:iCs/>
        </w:rPr>
        <w:t xml:space="preserve">procedure </w:t>
      </w:r>
      <w:r w:rsidR="00F95839">
        <w:rPr>
          <w:b/>
          <w:i/>
          <w:iCs/>
        </w:rPr>
        <w:t xml:space="preserve">and </w:t>
      </w:r>
      <w:r w:rsidRPr="00CC21BF">
        <w:rPr>
          <w:b/>
          <w:i/>
          <w:iCs/>
        </w:rPr>
        <w:t>switching</w:t>
      </w:r>
      <w:r>
        <w:rPr>
          <w:b/>
          <w:i/>
          <w:iCs/>
        </w:rPr>
        <w:t xml:space="preserve"> mechanism</w:t>
      </w:r>
      <w:r w:rsidR="002B7B55">
        <w:rPr>
          <w:b/>
          <w:i/>
          <w:iCs/>
        </w:rPr>
        <w:t xml:space="preserve">s different from </w:t>
      </w:r>
      <w:r w:rsidR="00D3571B">
        <w:rPr>
          <w:b/>
          <w:i/>
          <w:iCs/>
        </w:rPr>
        <w:t>non-</w:t>
      </w:r>
      <w:r w:rsidR="002B7B55">
        <w:rPr>
          <w:b/>
          <w:i/>
          <w:iCs/>
        </w:rPr>
        <w:t>RedCap UE</w:t>
      </w:r>
      <w:r w:rsidR="003A0BFE">
        <w:rPr>
          <w:b/>
          <w:i/>
          <w:iCs/>
        </w:rPr>
        <w:t>.</w:t>
      </w:r>
    </w:p>
    <w:p w14:paraId="62B2DC4A" w14:textId="77777777" w:rsidR="00E37F60" w:rsidRPr="00E37F60" w:rsidRDefault="00E37F60" w:rsidP="007D3C91">
      <w:pPr>
        <w:jc w:val="both"/>
        <w:rPr>
          <w:bCs/>
        </w:rPr>
      </w:pPr>
    </w:p>
    <w:bookmarkEnd w:id="30"/>
    <w:bookmarkEnd w:id="31"/>
    <w:p w14:paraId="72E732DE" w14:textId="0F5EE91E" w:rsidR="00EB5D8C" w:rsidRPr="00CD65D4" w:rsidRDefault="00EB5D8C" w:rsidP="00EB5D8C">
      <w:pPr>
        <w:pStyle w:val="Heading1"/>
      </w:pPr>
      <w:r>
        <w:t xml:space="preserve">Supporting BW Reduction of RedCap UE </w:t>
      </w:r>
      <w:r w:rsidRPr="00CD65D4">
        <w:t>in FR</w:t>
      </w:r>
      <w:r>
        <w:t>2</w:t>
      </w:r>
    </w:p>
    <w:p w14:paraId="2D805B5D" w14:textId="77777777" w:rsidR="009063CD" w:rsidRDefault="009063CD" w:rsidP="009063CD">
      <w:r w:rsidRPr="00B5180D">
        <w:t>In RAN#90e meeting, a Rel-17 work item for</w:t>
      </w:r>
      <w:r>
        <w:t xml:space="preserve"> </w:t>
      </w:r>
      <w:r w:rsidRPr="00777150">
        <w:t>support of reduced capability NR devices</w:t>
      </w:r>
      <w:r>
        <w:t xml:space="preserve"> </w:t>
      </w:r>
      <w:r w:rsidRPr="00B5180D">
        <w:t>was approved</w:t>
      </w:r>
      <w:r>
        <w:t xml:space="preserve"> and the WID was updated in RAN#91e [2]</w:t>
      </w:r>
      <w:r w:rsidRPr="00B5180D">
        <w:t xml:space="preserve">. As part of the work item, </w:t>
      </w:r>
      <w:r>
        <w:t>it is agreed to s</w:t>
      </w:r>
      <w:r w:rsidRPr="000D408C">
        <w:t xml:space="preserve">pecify support for the following </w:t>
      </w:r>
      <w:r>
        <w:t>for FR2 BW reduction:</w:t>
      </w:r>
    </w:p>
    <w:p w14:paraId="303DCEE3" w14:textId="77777777" w:rsidR="009063CD" w:rsidRPr="004E3A91" w:rsidRDefault="009063CD" w:rsidP="009063CD">
      <w:pPr>
        <w:pStyle w:val="BodyText"/>
        <w:numPr>
          <w:ilvl w:val="0"/>
          <w:numId w:val="29"/>
        </w:numPr>
        <w:autoSpaceDE/>
        <w:autoSpaceDN/>
        <w:adjustRightInd/>
        <w:spacing w:after="120"/>
        <w:jc w:val="both"/>
        <w:textAlignment w:val="auto"/>
        <w:rPr>
          <w:rFonts w:ascii="Times" w:hAnsi="Times" w:cs="Times"/>
          <w:b/>
          <w:bCs/>
          <w:i/>
          <w:iCs/>
          <w:szCs w:val="22"/>
        </w:rPr>
      </w:pPr>
      <w:r>
        <w:rPr>
          <w:rFonts w:ascii="Times" w:hAnsi="Times" w:cs="Times"/>
          <w:bCs/>
          <w:i/>
          <w:iCs/>
          <w:szCs w:val="22"/>
        </w:rPr>
        <w:t>Reduced m</w:t>
      </w:r>
      <w:r w:rsidRPr="006F7278">
        <w:rPr>
          <w:rFonts w:ascii="Times" w:hAnsi="Times" w:cs="Times"/>
          <w:bCs/>
          <w:i/>
          <w:iCs/>
          <w:szCs w:val="22"/>
        </w:rPr>
        <w:t>aximum UE bandwidth:</w:t>
      </w:r>
    </w:p>
    <w:p w14:paraId="4E36949C" w14:textId="77777777" w:rsidR="009063CD" w:rsidRPr="004E3A91" w:rsidRDefault="009063CD" w:rsidP="009063CD">
      <w:pPr>
        <w:pStyle w:val="BodyText"/>
        <w:numPr>
          <w:ilvl w:val="1"/>
          <w:numId w:val="29"/>
        </w:numPr>
        <w:autoSpaceDE/>
        <w:autoSpaceDN/>
        <w:adjustRightInd/>
        <w:spacing w:after="120"/>
        <w:jc w:val="both"/>
        <w:textAlignment w:val="auto"/>
        <w:rPr>
          <w:rFonts w:ascii="Times" w:hAnsi="Times" w:cs="Times"/>
          <w:b/>
          <w:bCs/>
          <w:i/>
          <w:iCs/>
          <w:szCs w:val="22"/>
        </w:rPr>
      </w:pPr>
      <w:r w:rsidRPr="004E3A91">
        <w:rPr>
          <w:rFonts w:ascii="Times" w:hAnsi="Times" w:cs="Times"/>
          <w:bCs/>
          <w:i/>
          <w:iCs/>
          <w:szCs w:val="22"/>
        </w:rPr>
        <w:t>Maximum bandwidth of an FR2 RedCap UE during and after initial access is 100 MHz</w:t>
      </w:r>
    </w:p>
    <w:p w14:paraId="1EEFFCB7" w14:textId="77777777" w:rsidR="009063CD" w:rsidRDefault="009063CD" w:rsidP="009063CD">
      <w:pPr>
        <w:spacing w:before="180"/>
      </w:pPr>
      <w:r>
        <w:t>In this section, based on the WID, we present our views on the FR2 reduced maximum UE bandwidth.</w:t>
      </w:r>
    </w:p>
    <w:p w14:paraId="77BEBC5D" w14:textId="77777777" w:rsidR="009063CD" w:rsidRDefault="009063CD" w:rsidP="009063CD">
      <w:pPr>
        <w:jc w:val="both"/>
        <w:rPr>
          <w:lang w:val="en-GB" w:eastAsia="zh-CN"/>
        </w:rPr>
      </w:pPr>
      <w:r>
        <w:rPr>
          <w:lang w:val="en-GB" w:eastAsia="zh-CN"/>
        </w:rPr>
        <w:t>The WID defines the following data rates:</w:t>
      </w:r>
    </w:p>
    <w:p w14:paraId="6B4D2B5A" w14:textId="77777777" w:rsidR="009063CD" w:rsidRPr="005F2EA9" w:rsidRDefault="009063CD" w:rsidP="009063CD">
      <w:pPr>
        <w:pStyle w:val="ListParagraph"/>
        <w:numPr>
          <w:ilvl w:val="0"/>
          <w:numId w:val="27"/>
        </w:numPr>
        <w:jc w:val="both"/>
        <w:rPr>
          <w:lang w:eastAsia="zh-CN"/>
        </w:rPr>
      </w:pPr>
      <w:r w:rsidRPr="005F2EA9">
        <w:rPr>
          <w:lang w:val="en-GB" w:eastAsia="zh-CN"/>
        </w:rPr>
        <w:t>Industrial Wireless Sensors</w:t>
      </w:r>
      <w:r>
        <w:rPr>
          <w:lang w:val="en-GB" w:eastAsia="zh-CN"/>
        </w:rPr>
        <w:t>: &lt; 2 Mbps (UL heavy)</w:t>
      </w:r>
    </w:p>
    <w:p w14:paraId="0A85075F" w14:textId="77777777" w:rsidR="009063CD" w:rsidRPr="005C0CD9" w:rsidRDefault="009063CD" w:rsidP="009063CD">
      <w:pPr>
        <w:pStyle w:val="ListParagraph"/>
        <w:numPr>
          <w:ilvl w:val="0"/>
          <w:numId w:val="27"/>
        </w:numPr>
        <w:jc w:val="both"/>
        <w:rPr>
          <w:lang w:eastAsia="zh-CN"/>
        </w:rPr>
      </w:pPr>
      <w:r w:rsidRPr="00BF7896">
        <w:rPr>
          <w:lang w:val="en-GB" w:eastAsia="zh-CN"/>
        </w:rPr>
        <w:t>Video Surveillance: UL dominated</w:t>
      </w:r>
      <w:r>
        <w:rPr>
          <w:lang w:val="en-GB" w:eastAsia="zh-CN"/>
        </w:rPr>
        <w:t xml:space="preserve"> (</w:t>
      </w:r>
      <w:r w:rsidRPr="00BF7896">
        <w:rPr>
          <w:lang w:eastAsia="zh-CN"/>
        </w:rPr>
        <w:t xml:space="preserve">Economic: </w:t>
      </w:r>
      <w:r w:rsidRPr="00BF7896">
        <w:rPr>
          <w:lang w:val="en-GB" w:eastAsia="zh-CN"/>
        </w:rPr>
        <w:t>2</w:t>
      </w:r>
      <w:r>
        <w:rPr>
          <w:lang w:val="en-GB" w:eastAsia="zh-CN"/>
        </w:rPr>
        <w:t xml:space="preserve"> – </w:t>
      </w:r>
      <w:r w:rsidRPr="00BF7896">
        <w:rPr>
          <w:lang w:val="en-GB" w:eastAsia="zh-CN"/>
        </w:rPr>
        <w:t>4</w:t>
      </w:r>
      <w:r>
        <w:rPr>
          <w:lang w:val="en-GB" w:eastAsia="zh-CN"/>
        </w:rPr>
        <w:t xml:space="preserve"> Mbps</w:t>
      </w:r>
      <w:r w:rsidRPr="00BF7896">
        <w:rPr>
          <w:lang w:val="en-GB" w:eastAsia="zh-CN"/>
        </w:rPr>
        <w:t>, High End: 7.5</w:t>
      </w:r>
      <w:r>
        <w:rPr>
          <w:lang w:val="en-GB" w:eastAsia="zh-CN"/>
        </w:rPr>
        <w:t xml:space="preserve"> </w:t>
      </w:r>
      <w:r w:rsidRPr="00BF7896">
        <w:rPr>
          <w:lang w:val="en-GB" w:eastAsia="zh-CN"/>
        </w:rPr>
        <w:t>-</w:t>
      </w:r>
      <w:r>
        <w:rPr>
          <w:lang w:val="en-GB" w:eastAsia="zh-CN"/>
        </w:rPr>
        <w:t xml:space="preserve"> </w:t>
      </w:r>
      <w:r w:rsidRPr="00BF7896">
        <w:rPr>
          <w:lang w:val="en-GB" w:eastAsia="zh-CN"/>
        </w:rPr>
        <w:t>25</w:t>
      </w:r>
      <w:r>
        <w:rPr>
          <w:lang w:val="en-GB" w:eastAsia="zh-CN"/>
        </w:rPr>
        <w:t xml:space="preserve"> Mbps)</w:t>
      </w:r>
    </w:p>
    <w:p w14:paraId="2C787BBD" w14:textId="77777777" w:rsidR="009063CD" w:rsidRDefault="009063CD" w:rsidP="009063CD">
      <w:pPr>
        <w:pStyle w:val="ListParagraph"/>
        <w:numPr>
          <w:ilvl w:val="0"/>
          <w:numId w:val="27"/>
        </w:numPr>
        <w:jc w:val="both"/>
        <w:rPr>
          <w:lang w:eastAsia="zh-CN"/>
        </w:rPr>
      </w:pPr>
      <w:r w:rsidRPr="003D0C71">
        <w:rPr>
          <w:lang w:val="en-GB" w:eastAsia="zh-CN"/>
        </w:rPr>
        <w:t xml:space="preserve">Wearables: </w:t>
      </w:r>
      <w:r w:rsidRPr="003D0C71">
        <w:rPr>
          <w:lang w:eastAsia="zh-CN"/>
        </w:rPr>
        <w:t>Ref</w:t>
      </w:r>
      <w:r>
        <w:rPr>
          <w:lang w:eastAsia="zh-CN"/>
        </w:rPr>
        <w:t>erence</w:t>
      </w:r>
      <w:r w:rsidRPr="003D0C71">
        <w:rPr>
          <w:lang w:eastAsia="zh-CN"/>
        </w:rPr>
        <w:t xml:space="preserve"> DL/UL = </w:t>
      </w:r>
      <w:r>
        <w:rPr>
          <w:lang w:val="en-GB" w:eastAsia="zh-CN"/>
        </w:rPr>
        <w:t>5</w:t>
      </w:r>
      <w:r w:rsidRPr="003D0C71">
        <w:rPr>
          <w:lang w:val="en-GB" w:eastAsia="zh-CN"/>
        </w:rPr>
        <w:t>-50</w:t>
      </w:r>
      <w:r w:rsidRPr="003D0C71">
        <w:rPr>
          <w:lang w:eastAsia="zh-CN"/>
        </w:rPr>
        <w:t>/</w:t>
      </w:r>
      <w:r>
        <w:rPr>
          <w:lang w:eastAsia="zh-CN"/>
        </w:rPr>
        <w:t>2-</w:t>
      </w:r>
      <w:r w:rsidRPr="003D0C71">
        <w:rPr>
          <w:lang w:eastAsia="zh-CN"/>
        </w:rPr>
        <w:t>5</w:t>
      </w:r>
      <w:r>
        <w:rPr>
          <w:lang w:eastAsia="zh-CN"/>
        </w:rPr>
        <w:t xml:space="preserve"> Mbps, p</w:t>
      </w:r>
      <w:r w:rsidRPr="003D0C71">
        <w:rPr>
          <w:lang w:eastAsia="zh-CN"/>
        </w:rPr>
        <w:t>eak DL/UL = 150/50</w:t>
      </w:r>
      <w:r>
        <w:rPr>
          <w:lang w:eastAsia="zh-CN"/>
        </w:rPr>
        <w:t xml:space="preserve"> Mbps</w:t>
      </w:r>
    </w:p>
    <w:p w14:paraId="252FCC4A" w14:textId="58779329" w:rsidR="009063CD" w:rsidRDefault="009063CD" w:rsidP="009063CD">
      <w:pPr>
        <w:jc w:val="both"/>
        <w:rPr>
          <w:lang w:eastAsia="zh-CN"/>
        </w:rPr>
      </w:pPr>
      <w:r w:rsidRPr="004D767F">
        <w:rPr>
          <w:lang w:eastAsia="zh-CN"/>
        </w:rPr>
        <w:fldChar w:fldCharType="begin"/>
      </w:r>
      <w:r w:rsidRPr="004D767F">
        <w:rPr>
          <w:lang w:eastAsia="zh-CN"/>
        </w:rPr>
        <w:instrText xml:space="preserve"> REF _Ref61358012 \h  \* MERGEFORMAT </w:instrText>
      </w:r>
      <w:r w:rsidRPr="004D767F">
        <w:rPr>
          <w:lang w:eastAsia="zh-CN"/>
        </w:rPr>
      </w:r>
      <w:r w:rsidRPr="004D767F">
        <w:rPr>
          <w:lang w:eastAsia="zh-CN"/>
        </w:rPr>
        <w:fldChar w:fldCharType="separate"/>
      </w:r>
      <w:r w:rsidR="00BB5A57" w:rsidRPr="00BB5A57">
        <w:rPr>
          <w:lang w:val="en-GB" w:eastAsia="zh-CN"/>
        </w:rPr>
        <w:t xml:space="preserve">Table </w:t>
      </w:r>
      <w:r w:rsidR="00BB5A57" w:rsidRPr="00BB5A57">
        <w:rPr>
          <w:noProof/>
          <w:lang w:val="en-GB" w:eastAsia="zh-CN"/>
        </w:rPr>
        <w:t>2</w:t>
      </w:r>
      <w:r w:rsidRPr="004D767F">
        <w:rPr>
          <w:lang w:eastAsia="zh-CN"/>
        </w:rPr>
        <w:fldChar w:fldCharType="end"/>
      </w:r>
      <w:r w:rsidRPr="004D767F">
        <w:rPr>
          <w:lang w:eastAsia="zh-CN"/>
        </w:rPr>
        <w:t xml:space="preserve"> </w:t>
      </w:r>
      <w:r>
        <w:rPr>
          <w:lang w:eastAsia="zh-CN"/>
        </w:rPr>
        <w:t>shows the maximum data rates that can be achieved for different BWs for 1 MIMO layer.</w:t>
      </w:r>
    </w:p>
    <w:p w14:paraId="35BD096D" w14:textId="41837754" w:rsidR="009063CD" w:rsidRPr="006A6487" w:rsidRDefault="009063CD" w:rsidP="009063CD">
      <w:pPr>
        <w:jc w:val="center"/>
        <w:rPr>
          <w:b/>
          <w:bCs/>
          <w:lang w:eastAsia="zh-CN"/>
        </w:rPr>
      </w:pPr>
      <w:bookmarkStart w:id="32" w:name="_Ref61358012"/>
      <w:bookmarkStart w:id="33" w:name="_Ref61358006"/>
      <w:r w:rsidRPr="00E75207">
        <w:rPr>
          <w:b/>
          <w:bCs/>
          <w:lang w:val="en-GB" w:eastAsia="zh-CN"/>
        </w:rPr>
        <w:t xml:space="preserve">Table </w:t>
      </w:r>
      <w:r w:rsidRPr="00E75207">
        <w:rPr>
          <w:b/>
          <w:bCs/>
          <w:lang w:val="en-GB" w:eastAsia="zh-CN"/>
        </w:rPr>
        <w:fldChar w:fldCharType="begin"/>
      </w:r>
      <w:r w:rsidRPr="00E75207">
        <w:rPr>
          <w:b/>
          <w:bCs/>
          <w:lang w:val="en-GB" w:eastAsia="zh-CN"/>
        </w:rPr>
        <w:instrText xml:space="preserve"> SEQ Table \* ARABIC </w:instrText>
      </w:r>
      <w:r w:rsidRPr="00E75207">
        <w:rPr>
          <w:b/>
          <w:bCs/>
          <w:lang w:val="en-GB" w:eastAsia="zh-CN"/>
        </w:rPr>
        <w:fldChar w:fldCharType="separate"/>
      </w:r>
      <w:r w:rsidR="00BB5A57">
        <w:rPr>
          <w:b/>
          <w:bCs/>
          <w:noProof/>
          <w:lang w:val="en-GB" w:eastAsia="zh-CN"/>
        </w:rPr>
        <w:t>2</w:t>
      </w:r>
      <w:r w:rsidRPr="00E75207">
        <w:rPr>
          <w:b/>
          <w:bCs/>
          <w:lang w:eastAsia="zh-CN"/>
        </w:rPr>
        <w:fldChar w:fldCharType="end"/>
      </w:r>
      <w:bookmarkEnd w:id="32"/>
      <w:r w:rsidRPr="006A6487">
        <w:rPr>
          <w:b/>
          <w:bCs/>
          <w:lang w:eastAsia="zh-CN"/>
        </w:rPr>
        <w:t xml:space="preserve">: Peak Data Rates </w:t>
      </w:r>
      <w:r>
        <w:rPr>
          <w:b/>
          <w:bCs/>
          <w:lang w:eastAsia="zh-CN"/>
        </w:rPr>
        <w:t xml:space="preserve">(Mbps) </w:t>
      </w:r>
      <w:r w:rsidRPr="006A6487">
        <w:rPr>
          <w:b/>
          <w:bCs/>
          <w:lang w:eastAsia="zh-CN"/>
        </w:rPr>
        <w:t>for SCS 120 kHz</w:t>
      </w:r>
      <w:bookmarkEnd w:id="33"/>
      <w:r>
        <w:rPr>
          <w:b/>
          <w:bCs/>
          <w:lang w:eastAsia="zh-CN"/>
        </w:rPr>
        <w:t xml:space="preserve"> (1 Layer) </w:t>
      </w:r>
      <w:r w:rsidRPr="00596EBD">
        <w:rPr>
          <w:b/>
          <w:bCs/>
          <w:lang w:eastAsia="zh-CN"/>
        </w:rPr>
        <w:t>Based on TDD DL:UL = 3:1</w:t>
      </w:r>
    </w:p>
    <w:tbl>
      <w:tblPr>
        <w:tblStyle w:val="GridTable3-Accent3"/>
        <w:tblW w:w="3892" w:type="dxa"/>
        <w:jc w:val="center"/>
        <w:tblLook w:val="0600" w:firstRow="0" w:lastRow="0" w:firstColumn="0" w:lastColumn="0" w:noHBand="1" w:noVBand="1"/>
      </w:tblPr>
      <w:tblGrid>
        <w:gridCol w:w="1255"/>
        <w:gridCol w:w="1318"/>
        <w:gridCol w:w="1319"/>
      </w:tblGrid>
      <w:tr w:rsidR="009063CD" w:rsidRPr="00596EBD" w14:paraId="37C51C7F" w14:textId="77777777" w:rsidTr="00D555CB">
        <w:trPr>
          <w:trHeight w:val="40"/>
          <w:jc w:val="center"/>
        </w:trPr>
        <w:tc>
          <w:tcPr>
            <w:tcW w:w="1255" w:type="dxa"/>
            <w:shd w:val="clear" w:color="auto" w:fill="F2F2F2" w:themeFill="background1" w:themeFillShade="F2"/>
            <w:vAlign w:val="center"/>
            <w:hideMark/>
          </w:tcPr>
          <w:p w14:paraId="301F6C92" w14:textId="77777777" w:rsidR="009063CD" w:rsidRPr="00596EBD" w:rsidRDefault="009063CD" w:rsidP="00D555CB">
            <w:pPr>
              <w:spacing w:after="0"/>
              <w:rPr>
                <w:lang w:eastAsia="zh-CN"/>
              </w:rPr>
            </w:pPr>
            <w:r w:rsidRPr="00596EBD">
              <w:rPr>
                <w:b/>
                <w:bCs/>
                <w:lang w:eastAsia="zh-CN"/>
              </w:rPr>
              <w:t>BW (MHz)</w:t>
            </w:r>
          </w:p>
        </w:tc>
        <w:tc>
          <w:tcPr>
            <w:tcW w:w="1318" w:type="dxa"/>
            <w:vAlign w:val="center"/>
          </w:tcPr>
          <w:p w14:paraId="4094EBF0" w14:textId="77777777" w:rsidR="009063CD" w:rsidRPr="00596EBD" w:rsidRDefault="009063CD" w:rsidP="00D555CB">
            <w:pPr>
              <w:spacing w:after="0"/>
              <w:jc w:val="center"/>
              <w:rPr>
                <w:b/>
                <w:bCs/>
                <w:lang w:eastAsia="zh-CN"/>
              </w:rPr>
            </w:pPr>
            <w:r>
              <w:rPr>
                <w:b/>
                <w:bCs/>
                <w:lang w:eastAsia="zh-CN"/>
              </w:rPr>
              <w:t xml:space="preserve">DL </w:t>
            </w:r>
            <w:r w:rsidRPr="00596EBD">
              <w:rPr>
                <w:b/>
                <w:bCs/>
                <w:lang w:eastAsia="zh-CN"/>
              </w:rPr>
              <w:t>64QAM</w:t>
            </w:r>
          </w:p>
        </w:tc>
        <w:tc>
          <w:tcPr>
            <w:tcW w:w="1319" w:type="dxa"/>
            <w:vAlign w:val="center"/>
          </w:tcPr>
          <w:p w14:paraId="2C2C3A4B" w14:textId="77777777" w:rsidR="009063CD" w:rsidRPr="00596EBD" w:rsidRDefault="009063CD" w:rsidP="00D555CB">
            <w:pPr>
              <w:spacing w:after="0"/>
              <w:jc w:val="center"/>
              <w:rPr>
                <w:b/>
                <w:bCs/>
                <w:lang w:eastAsia="zh-CN"/>
              </w:rPr>
            </w:pPr>
            <w:r>
              <w:rPr>
                <w:b/>
                <w:bCs/>
                <w:lang w:eastAsia="zh-CN"/>
              </w:rPr>
              <w:t xml:space="preserve">UL </w:t>
            </w:r>
            <w:r w:rsidRPr="00596EBD">
              <w:rPr>
                <w:b/>
                <w:bCs/>
                <w:lang w:eastAsia="zh-CN"/>
              </w:rPr>
              <w:t>64QAM</w:t>
            </w:r>
          </w:p>
        </w:tc>
      </w:tr>
      <w:tr w:rsidR="009063CD" w:rsidRPr="00596EBD" w14:paraId="60055DAA" w14:textId="77777777" w:rsidTr="00D555CB">
        <w:trPr>
          <w:trHeight w:val="40"/>
          <w:jc w:val="center"/>
        </w:trPr>
        <w:tc>
          <w:tcPr>
            <w:tcW w:w="1255" w:type="dxa"/>
            <w:shd w:val="clear" w:color="auto" w:fill="F2F2F2" w:themeFill="background1" w:themeFillShade="F2"/>
            <w:vAlign w:val="center"/>
            <w:hideMark/>
          </w:tcPr>
          <w:p w14:paraId="1FE31865" w14:textId="77777777" w:rsidR="009063CD" w:rsidRPr="00596EBD" w:rsidRDefault="009063CD" w:rsidP="00D555CB">
            <w:pPr>
              <w:spacing w:after="0"/>
              <w:rPr>
                <w:lang w:eastAsia="zh-CN"/>
              </w:rPr>
            </w:pPr>
            <w:r w:rsidRPr="00596EBD">
              <w:rPr>
                <w:b/>
                <w:bCs/>
                <w:lang w:eastAsia="zh-CN"/>
              </w:rPr>
              <w:t>25</w:t>
            </w:r>
          </w:p>
        </w:tc>
        <w:tc>
          <w:tcPr>
            <w:tcW w:w="1318" w:type="dxa"/>
            <w:vAlign w:val="center"/>
          </w:tcPr>
          <w:p w14:paraId="662B8F84" w14:textId="77777777" w:rsidR="009063CD" w:rsidRPr="00596EBD" w:rsidRDefault="009063CD" w:rsidP="00D555CB">
            <w:pPr>
              <w:spacing w:after="0"/>
              <w:jc w:val="center"/>
              <w:rPr>
                <w:lang w:eastAsia="zh-CN"/>
              </w:rPr>
            </w:pPr>
            <w:r w:rsidRPr="00596EBD">
              <w:rPr>
                <w:lang w:eastAsia="zh-CN"/>
              </w:rPr>
              <w:t>78</w:t>
            </w:r>
          </w:p>
        </w:tc>
        <w:tc>
          <w:tcPr>
            <w:tcW w:w="1319" w:type="dxa"/>
            <w:vAlign w:val="center"/>
          </w:tcPr>
          <w:p w14:paraId="302D96F7" w14:textId="77777777" w:rsidR="009063CD" w:rsidRPr="00596EBD" w:rsidRDefault="009063CD" w:rsidP="00D555CB">
            <w:pPr>
              <w:spacing w:after="0"/>
              <w:jc w:val="center"/>
              <w:rPr>
                <w:lang w:eastAsia="zh-CN"/>
              </w:rPr>
            </w:pPr>
            <w:r>
              <w:rPr>
                <w:lang w:eastAsia="zh-CN"/>
              </w:rPr>
              <w:t>29</w:t>
            </w:r>
          </w:p>
        </w:tc>
      </w:tr>
      <w:tr w:rsidR="009063CD" w:rsidRPr="00596EBD" w14:paraId="51635D39" w14:textId="77777777" w:rsidTr="00D555CB">
        <w:trPr>
          <w:trHeight w:val="40"/>
          <w:jc w:val="center"/>
        </w:trPr>
        <w:tc>
          <w:tcPr>
            <w:tcW w:w="1255" w:type="dxa"/>
            <w:shd w:val="clear" w:color="auto" w:fill="F2F2F2" w:themeFill="background1" w:themeFillShade="F2"/>
            <w:vAlign w:val="center"/>
            <w:hideMark/>
          </w:tcPr>
          <w:p w14:paraId="48E73E17" w14:textId="77777777" w:rsidR="009063CD" w:rsidRPr="00596EBD" w:rsidRDefault="009063CD" w:rsidP="00D555CB">
            <w:pPr>
              <w:spacing w:after="0"/>
              <w:rPr>
                <w:lang w:eastAsia="zh-CN"/>
              </w:rPr>
            </w:pPr>
            <w:r w:rsidRPr="00596EBD">
              <w:rPr>
                <w:b/>
                <w:bCs/>
                <w:lang w:eastAsia="zh-CN"/>
              </w:rPr>
              <w:t>50</w:t>
            </w:r>
          </w:p>
        </w:tc>
        <w:tc>
          <w:tcPr>
            <w:tcW w:w="1318" w:type="dxa"/>
            <w:vAlign w:val="center"/>
          </w:tcPr>
          <w:p w14:paraId="6A45D171" w14:textId="77777777" w:rsidR="009063CD" w:rsidRPr="00596EBD" w:rsidRDefault="009063CD" w:rsidP="00D555CB">
            <w:pPr>
              <w:spacing w:after="0"/>
              <w:jc w:val="center"/>
              <w:rPr>
                <w:lang w:eastAsia="zh-CN"/>
              </w:rPr>
            </w:pPr>
            <w:r w:rsidRPr="00596EBD">
              <w:rPr>
                <w:lang w:eastAsia="zh-CN"/>
              </w:rPr>
              <w:t>156</w:t>
            </w:r>
          </w:p>
        </w:tc>
        <w:tc>
          <w:tcPr>
            <w:tcW w:w="1319" w:type="dxa"/>
            <w:vAlign w:val="center"/>
          </w:tcPr>
          <w:p w14:paraId="1380DB22" w14:textId="77777777" w:rsidR="009063CD" w:rsidRPr="00596EBD" w:rsidRDefault="009063CD" w:rsidP="00D555CB">
            <w:pPr>
              <w:spacing w:after="0"/>
              <w:jc w:val="center"/>
              <w:rPr>
                <w:lang w:eastAsia="zh-CN"/>
              </w:rPr>
            </w:pPr>
            <w:r>
              <w:rPr>
                <w:lang w:eastAsia="zh-CN"/>
              </w:rPr>
              <w:t>57</w:t>
            </w:r>
          </w:p>
        </w:tc>
      </w:tr>
      <w:tr w:rsidR="009063CD" w:rsidRPr="00596EBD" w14:paraId="049A8D75" w14:textId="77777777" w:rsidTr="00D555CB">
        <w:trPr>
          <w:trHeight w:val="40"/>
          <w:jc w:val="center"/>
        </w:trPr>
        <w:tc>
          <w:tcPr>
            <w:tcW w:w="1255" w:type="dxa"/>
            <w:shd w:val="clear" w:color="auto" w:fill="F2F2F2" w:themeFill="background1" w:themeFillShade="F2"/>
            <w:vAlign w:val="center"/>
            <w:hideMark/>
          </w:tcPr>
          <w:p w14:paraId="6BFC448C" w14:textId="77777777" w:rsidR="009063CD" w:rsidRPr="00596EBD" w:rsidRDefault="009063CD" w:rsidP="00D555CB">
            <w:pPr>
              <w:spacing w:after="0"/>
              <w:rPr>
                <w:lang w:eastAsia="zh-CN"/>
              </w:rPr>
            </w:pPr>
            <w:r w:rsidRPr="00596EBD">
              <w:rPr>
                <w:b/>
                <w:bCs/>
                <w:lang w:eastAsia="zh-CN"/>
              </w:rPr>
              <w:t>100</w:t>
            </w:r>
          </w:p>
        </w:tc>
        <w:tc>
          <w:tcPr>
            <w:tcW w:w="1318" w:type="dxa"/>
            <w:vAlign w:val="center"/>
          </w:tcPr>
          <w:p w14:paraId="47DE9DD4" w14:textId="77777777" w:rsidR="009063CD" w:rsidRPr="00596EBD" w:rsidRDefault="009063CD" w:rsidP="00D555CB">
            <w:pPr>
              <w:spacing w:after="0"/>
              <w:jc w:val="center"/>
              <w:rPr>
                <w:lang w:eastAsia="zh-CN"/>
              </w:rPr>
            </w:pPr>
            <w:r w:rsidRPr="00596EBD">
              <w:rPr>
                <w:lang w:eastAsia="zh-CN"/>
              </w:rPr>
              <w:t>317</w:t>
            </w:r>
          </w:p>
        </w:tc>
        <w:tc>
          <w:tcPr>
            <w:tcW w:w="1319" w:type="dxa"/>
            <w:vAlign w:val="center"/>
          </w:tcPr>
          <w:p w14:paraId="4259A84E" w14:textId="77777777" w:rsidR="009063CD" w:rsidRPr="00596EBD" w:rsidRDefault="009063CD" w:rsidP="00D555CB">
            <w:pPr>
              <w:spacing w:after="0"/>
              <w:jc w:val="center"/>
              <w:rPr>
                <w:lang w:eastAsia="zh-CN"/>
              </w:rPr>
            </w:pPr>
            <w:r>
              <w:rPr>
                <w:lang w:eastAsia="zh-CN"/>
              </w:rPr>
              <w:t>116</w:t>
            </w:r>
          </w:p>
        </w:tc>
      </w:tr>
    </w:tbl>
    <w:p w14:paraId="3831822B" w14:textId="77777777" w:rsidR="009063CD" w:rsidRPr="00A360C1" w:rsidRDefault="009063CD" w:rsidP="009063CD">
      <w:pPr>
        <w:spacing w:before="180"/>
        <w:jc w:val="both"/>
        <w:rPr>
          <w:bCs/>
          <w:lang w:val="en-GB"/>
        </w:rPr>
      </w:pPr>
      <w:r w:rsidRPr="00A360C1">
        <w:rPr>
          <w:bCs/>
          <w:lang w:val="en-GB"/>
        </w:rPr>
        <w:t>From</w:t>
      </w:r>
      <w:r>
        <w:rPr>
          <w:bCs/>
          <w:lang w:val="en-GB"/>
        </w:rPr>
        <w:t xml:space="preserve"> the table, it can be noted that the data rates required for RedCap use cases may be achieved with smaller BW than the maximum UE BW of 100 MHz. For some use cases, it can be achieved with a BW much less than 100 MHz (e.g., 25 RB).</w:t>
      </w:r>
    </w:p>
    <w:p w14:paraId="5E5B7C18" w14:textId="1D5F0E2A" w:rsidR="009063CD" w:rsidRPr="0006762C" w:rsidRDefault="009063CD" w:rsidP="009063CD">
      <w:pPr>
        <w:jc w:val="both"/>
        <w:rPr>
          <w:b/>
          <w:i/>
          <w:iCs/>
          <w:lang w:val="en-GB" w:eastAsia="zh-CN"/>
        </w:rPr>
      </w:pPr>
      <w:bookmarkStart w:id="34" w:name="ob9"/>
      <w:r w:rsidRPr="00D26098">
        <w:rPr>
          <w:b/>
          <w:i/>
          <w:iCs/>
          <w:highlight w:val="yellow"/>
          <w:lang w:val="en-GB"/>
        </w:rPr>
        <w:t xml:space="preserve">Observation </w:t>
      </w:r>
      <w:r w:rsidR="00D6055C">
        <w:rPr>
          <w:b/>
          <w:i/>
          <w:iCs/>
          <w:highlight w:val="yellow"/>
          <w:lang w:val="en-GB"/>
        </w:rPr>
        <w:t>9</w:t>
      </w:r>
      <w:r w:rsidRPr="00D26098">
        <w:rPr>
          <w:b/>
          <w:i/>
          <w:iCs/>
          <w:highlight w:val="yellow"/>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bookmarkEnd w:id="34"/>
    <w:p w14:paraId="76B481B4" w14:textId="77777777" w:rsidR="009063CD" w:rsidRDefault="009063CD" w:rsidP="009063CD">
      <w:pPr>
        <w:jc w:val="both"/>
        <w:rPr>
          <w:lang w:eastAsia="zh-CN"/>
        </w:rPr>
      </w:pPr>
      <w:r>
        <w:rPr>
          <w:lang w:eastAsia="zh-CN"/>
        </w:rPr>
        <w:t>Hence, a UE BW of 100 MHz may not be needed after initial cell search. To reduce the UE BW and thus save power, the UE may switch into a narrower BW active BWP (NBWP).</w:t>
      </w:r>
    </w:p>
    <w:p w14:paraId="05E0C031" w14:textId="77777777" w:rsidR="009063CD" w:rsidRPr="009C7CAC" w:rsidRDefault="009063CD" w:rsidP="009063CD">
      <w:pPr>
        <w:pStyle w:val="Heading2"/>
        <w:rPr>
          <w:rStyle w:val="B11"/>
          <w:rFonts w:ascii="Arial" w:hAnsi="Arial"/>
        </w:rPr>
      </w:pPr>
      <w:r w:rsidRPr="009C7CAC">
        <w:rPr>
          <w:rStyle w:val="B11"/>
          <w:rFonts w:ascii="Arial" w:hAnsi="Arial"/>
        </w:rPr>
        <w:t>Transitioning to a Narrow Active BWP (NBWP)</w:t>
      </w:r>
    </w:p>
    <w:p w14:paraId="1A39DD90" w14:textId="77777777" w:rsidR="009063CD" w:rsidRDefault="009063CD" w:rsidP="009063CD">
      <w:pPr>
        <w:jc w:val="both"/>
        <w:rPr>
          <w:lang w:eastAsia="zh-CN"/>
        </w:rPr>
      </w:pPr>
      <w:r w:rsidRPr="00284B3C">
        <w:rPr>
          <w:lang w:eastAsia="zh-CN"/>
        </w:rPr>
        <w:t>Due to the possibly large number of RedCap UEs, they may need to be distributed among several NBWPs (i.e., a carrier BW includes multiple NBWPs). To reduce signaling</w:t>
      </w:r>
      <w:r>
        <w:rPr>
          <w:lang w:eastAsia="zh-CN"/>
        </w:rPr>
        <w:t>, the network may choose to allow the UEs to implicitly transition into a NBWP after initial access. This can be done by having the UE select a NBWP from a pool of NBWPs (e.g., with equal probability). Another approach is to have UEs select the NBWP based on some hashing function based on a UE ID. This may result in some uniform distribution of the UEs among the NBWPs and hence reduce the overloading and be more resource efficient.</w:t>
      </w:r>
    </w:p>
    <w:p w14:paraId="38F594E9" w14:textId="77777777" w:rsidR="009063CD" w:rsidRDefault="009063CD" w:rsidP="009063CD">
      <w:pPr>
        <w:jc w:val="both"/>
        <w:rPr>
          <w:lang w:eastAsia="zh-CN"/>
        </w:rPr>
      </w:pPr>
      <w:r>
        <w:rPr>
          <w:lang w:eastAsia="zh-CN"/>
        </w:rPr>
        <w:t>Another aspect to consider is that a UE, based on its measurements (e.g., for interference) or capability may prefer a certain NBWP where the interference is low. Hence it may be desirable to have the option for the UE to initiate/request a preferred NBWP and/or BW.</w:t>
      </w:r>
    </w:p>
    <w:p w14:paraId="405E7FF1" w14:textId="77777777" w:rsidR="009063CD" w:rsidRDefault="009063CD" w:rsidP="009063CD">
      <w:pPr>
        <w:jc w:val="both"/>
        <w:rPr>
          <w:lang w:eastAsia="zh-CN"/>
        </w:rPr>
      </w:pPr>
      <w:r w:rsidRPr="00721C27">
        <w:rPr>
          <w:lang w:eastAsia="zh-CN"/>
        </w:rPr>
        <w:t>The initial transition of a UE to one of the NBWPs can be:</w:t>
      </w:r>
    </w:p>
    <w:p w14:paraId="045F1D77" w14:textId="77777777" w:rsidR="009063CD" w:rsidRDefault="009063CD" w:rsidP="009063CD">
      <w:pPr>
        <w:pStyle w:val="ListParagraph"/>
        <w:numPr>
          <w:ilvl w:val="0"/>
          <w:numId w:val="30"/>
        </w:numPr>
        <w:jc w:val="both"/>
        <w:rPr>
          <w:lang w:eastAsia="zh-CN"/>
        </w:rPr>
      </w:pPr>
      <w:r w:rsidRPr="00721C27">
        <w:rPr>
          <w:lang w:eastAsia="zh-CN"/>
        </w:rPr>
        <w:t>Network initiated/controlled</w:t>
      </w:r>
    </w:p>
    <w:p w14:paraId="4FFA1AB2" w14:textId="77777777" w:rsidR="009063CD" w:rsidRDefault="009063CD" w:rsidP="009063CD">
      <w:pPr>
        <w:pStyle w:val="ListParagraph"/>
        <w:numPr>
          <w:ilvl w:val="1"/>
          <w:numId w:val="30"/>
        </w:numPr>
        <w:jc w:val="both"/>
        <w:rPr>
          <w:lang w:eastAsia="zh-CN"/>
        </w:rPr>
      </w:pPr>
      <w:r>
        <w:rPr>
          <w:lang w:eastAsia="zh-CN"/>
        </w:rPr>
        <w:t>This is already existing in NR R15/16</w:t>
      </w:r>
    </w:p>
    <w:p w14:paraId="48DF0EE8" w14:textId="77777777" w:rsidR="009063CD" w:rsidRDefault="009063CD" w:rsidP="009063CD">
      <w:pPr>
        <w:pStyle w:val="ListParagraph"/>
        <w:numPr>
          <w:ilvl w:val="0"/>
          <w:numId w:val="30"/>
        </w:numPr>
        <w:jc w:val="both"/>
        <w:rPr>
          <w:lang w:eastAsia="zh-CN"/>
        </w:rPr>
      </w:pPr>
      <w:r>
        <w:rPr>
          <w:lang w:eastAsia="zh-CN"/>
        </w:rPr>
        <w:t>Implicit</w:t>
      </w:r>
    </w:p>
    <w:p w14:paraId="304BB7DE" w14:textId="77777777" w:rsidR="009063CD" w:rsidRDefault="009063CD" w:rsidP="009063CD">
      <w:pPr>
        <w:pStyle w:val="ListParagraph"/>
        <w:numPr>
          <w:ilvl w:val="1"/>
          <w:numId w:val="30"/>
        </w:numPr>
        <w:jc w:val="both"/>
        <w:rPr>
          <w:lang w:eastAsia="zh-CN"/>
        </w:rPr>
      </w:pPr>
      <w:r>
        <w:rPr>
          <w:lang w:eastAsia="zh-CN"/>
        </w:rPr>
        <w:t>Based on a random selection or some UE ID hashing function</w:t>
      </w:r>
    </w:p>
    <w:p w14:paraId="63D99477" w14:textId="77777777" w:rsidR="009063CD" w:rsidRDefault="009063CD" w:rsidP="009063CD">
      <w:pPr>
        <w:pStyle w:val="ListParagraph"/>
        <w:numPr>
          <w:ilvl w:val="0"/>
          <w:numId w:val="30"/>
        </w:numPr>
        <w:jc w:val="both"/>
        <w:rPr>
          <w:lang w:eastAsia="zh-CN"/>
        </w:rPr>
      </w:pPr>
      <w:r w:rsidRPr="00721C27">
        <w:rPr>
          <w:lang w:eastAsia="zh-CN"/>
        </w:rPr>
        <w:t>UE initialed</w:t>
      </w:r>
      <w:r>
        <w:rPr>
          <w:lang w:eastAsia="zh-CN"/>
        </w:rPr>
        <w:t>/requested</w:t>
      </w:r>
    </w:p>
    <w:p w14:paraId="2D218AC0" w14:textId="77777777" w:rsidR="009063CD" w:rsidRDefault="009063CD" w:rsidP="009063CD">
      <w:pPr>
        <w:pStyle w:val="ListParagraph"/>
        <w:numPr>
          <w:ilvl w:val="1"/>
          <w:numId w:val="30"/>
        </w:numPr>
        <w:jc w:val="both"/>
        <w:rPr>
          <w:lang w:eastAsia="zh-CN"/>
        </w:rPr>
      </w:pPr>
      <w:r w:rsidRPr="00F91ECD">
        <w:rPr>
          <w:rFonts w:hint="eastAsia"/>
          <w:lang w:eastAsia="zh-CN"/>
        </w:rPr>
        <w:t xml:space="preserve">UE may send </w:t>
      </w:r>
      <w:r>
        <w:rPr>
          <w:lang w:eastAsia="zh-CN"/>
        </w:rPr>
        <w:t xml:space="preserve">a </w:t>
      </w:r>
      <w:r w:rsidRPr="00F91ECD">
        <w:rPr>
          <w:rFonts w:hint="eastAsia"/>
          <w:lang w:eastAsia="zh-CN"/>
        </w:rPr>
        <w:t>preferred max UE BW (</w:t>
      </w:r>
      <w:r w:rsidRPr="00F91ECD">
        <w:rPr>
          <w:rFonts w:hint="eastAsia"/>
          <w:lang w:eastAsia="zh-CN"/>
        </w:rPr>
        <w:t>≤</w:t>
      </w:r>
      <w:r w:rsidRPr="00F91ECD">
        <w:rPr>
          <w:rFonts w:hint="eastAsia"/>
          <w:lang w:eastAsia="zh-CN"/>
        </w:rPr>
        <w:t xml:space="preserve"> 100 MHz) to be used after initial access</w:t>
      </w:r>
    </w:p>
    <w:p w14:paraId="7AD4A257" w14:textId="77777777" w:rsidR="009063CD" w:rsidRDefault="009063CD" w:rsidP="009063CD">
      <w:pPr>
        <w:pStyle w:val="ListParagraph"/>
        <w:numPr>
          <w:ilvl w:val="1"/>
          <w:numId w:val="30"/>
        </w:numPr>
        <w:jc w:val="both"/>
        <w:rPr>
          <w:lang w:eastAsia="zh-CN"/>
        </w:rPr>
      </w:pPr>
      <w:r>
        <w:rPr>
          <w:lang w:eastAsia="zh-CN"/>
        </w:rPr>
        <w:t xml:space="preserve">UE may send a preferred BWP to be used after initial access </w:t>
      </w:r>
    </w:p>
    <w:p w14:paraId="4A64E575" w14:textId="72031EBC" w:rsidR="009063CD" w:rsidRDefault="009063CD" w:rsidP="009063CD">
      <w:pPr>
        <w:spacing w:after="0"/>
        <w:jc w:val="both"/>
        <w:rPr>
          <w:b/>
          <w:bCs/>
          <w:i/>
          <w:iCs/>
          <w:lang w:eastAsia="zh-CN"/>
        </w:rPr>
      </w:pPr>
      <w:bookmarkStart w:id="35" w:name="pr_8"/>
      <w:r w:rsidRPr="005E5199">
        <w:rPr>
          <w:b/>
          <w:bCs/>
          <w:i/>
          <w:iCs/>
          <w:highlight w:val="yellow"/>
          <w:lang w:eastAsia="zh-CN"/>
        </w:rPr>
        <w:t xml:space="preserve">Proposal </w:t>
      </w:r>
      <w:r>
        <w:rPr>
          <w:b/>
          <w:bCs/>
          <w:i/>
          <w:iCs/>
          <w:highlight w:val="yellow"/>
          <w:lang w:eastAsia="zh-CN"/>
        </w:rPr>
        <w:t>1</w:t>
      </w:r>
      <w:r w:rsidR="00D6055C">
        <w:rPr>
          <w:b/>
          <w:bCs/>
          <w:i/>
          <w:iCs/>
          <w:highlight w:val="yellow"/>
          <w:lang w:eastAsia="zh-CN"/>
        </w:rPr>
        <w:t>2</w:t>
      </w:r>
      <w:r w:rsidRPr="00D26098">
        <w:rPr>
          <w:b/>
          <w:bCs/>
          <w:i/>
          <w:iCs/>
          <w:highlight w:val="yellow"/>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1BC38B1A" w14:textId="77777777" w:rsidR="009063CD" w:rsidRDefault="009063CD" w:rsidP="009063CD">
      <w:pPr>
        <w:pStyle w:val="ListParagraph"/>
        <w:numPr>
          <w:ilvl w:val="0"/>
          <w:numId w:val="30"/>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37BC36DE" w14:textId="77777777" w:rsidR="009063CD" w:rsidRPr="004E3A91" w:rsidRDefault="009063CD" w:rsidP="009063CD">
      <w:pPr>
        <w:pStyle w:val="ListParagraph"/>
        <w:numPr>
          <w:ilvl w:val="0"/>
          <w:numId w:val="30"/>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4A91B4FF" w14:textId="77777777" w:rsidR="009063CD" w:rsidRPr="004E3A91" w:rsidRDefault="009063CD" w:rsidP="009063CD">
      <w:pPr>
        <w:pStyle w:val="ListParagraph"/>
        <w:numPr>
          <w:ilvl w:val="0"/>
          <w:numId w:val="30"/>
        </w:numPr>
        <w:jc w:val="both"/>
        <w:rPr>
          <w:b/>
          <w:bCs/>
          <w:i/>
          <w:iCs/>
          <w:lang w:eastAsia="zh-CN"/>
        </w:rPr>
      </w:pPr>
      <w:r w:rsidRPr="004E3A91">
        <w:rPr>
          <w:b/>
          <w:bCs/>
          <w:i/>
          <w:iCs/>
          <w:lang w:eastAsia="zh-CN"/>
        </w:rPr>
        <w:t>UE initiated/requested</w:t>
      </w:r>
    </w:p>
    <w:bookmarkEnd w:id="35"/>
    <w:p w14:paraId="52D96604" w14:textId="77777777" w:rsidR="009063CD" w:rsidRPr="009C7CAC" w:rsidRDefault="009063CD" w:rsidP="009063CD">
      <w:pPr>
        <w:pStyle w:val="Heading2"/>
      </w:pPr>
      <w:r w:rsidRPr="009C7CAC">
        <w:t>Virtual NBWP Hopping</w:t>
      </w:r>
    </w:p>
    <w:p w14:paraId="792B76F3" w14:textId="77777777" w:rsidR="009063CD" w:rsidRDefault="009063CD" w:rsidP="009063CD">
      <w:pPr>
        <w:jc w:val="both"/>
        <w:rPr>
          <w:lang w:eastAsia="zh-CN"/>
        </w:rPr>
      </w:pPr>
      <w:r>
        <w:rPr>
          <w:lang w:eastAsia="zh-CN"/>
        </w:rPr>
        <w:t>There are however certain aspects that need to be considered due to the BW reduction of the active BWP.</w:t>
      </w:r>
    </w:p>
    <w:p w14:paraId="137F3DC5" w14:textId="77777777" w:rsidR="009063CD" w:rsidRPr="005028BF" w:rsidRDefault="009063CD" w:rsidP="009063CD">
      <w:pPr>
        <w:pStyle w:val="ListParagraph"/>
        <w:numPr>
          <w:ilvl w:val="0"/>
          <w:numId w:val="28"/>
        </w:numPr>
        <w:jc w:val="both"/>
        <w:rPr>
          <w:lang w:eastAsia="zh-CN"/>
        </w:rPr>
      </w:pPr>
      <w:r w:rsidRPr="005028BF">
        <w:rPr>
          <w:lang w:eastAsia="zh-CN"/>
        </w:rPr>
        <w:t xml:space="preserve">Reduce </w:t>
      </w:r>
      <w:r>
        <w:rPr>
          <w:lang w:eastAsia="zh-CN"/>
        </w:rPr>
        <w:t>narrowband</w:t>
      </w:r>
      <w:r w:rsidRPr="005028BF">
        <w:rPr>
          <w:lang w:eastAsia="zh-CN"/>
        </w:rPr>
        <w:t xml:space="preserve"> interference effects</w:t>
      </w:r>
    </w:p>
    <w:p w14:paraId="13715ADA" w14:textId="77777777" w:rsidR="009063CD" w:rsidRPr="005028BF" w:rsidRDefault="009063CD" w:rsidP="009063CD">
      <w:pPr>
        <w:pStyle w:val="ListParagraph"/>
        <w:numPr>
          <w:ilvl w:val="0"/>
          <w:numId w:val="28"/>
        </w:numPr>
        <w:jc w:val="both"/>
        <w:rPr>
          <w:lang w:eastAsia="zh-CN"/>
        </w:rPr>
      </w:pPr>
      <w:r w:rsidRPr="005028BF">
        <w:rPr>
          <w:lang w:eastAsia="zh-CN"/>
        </w:rPr>
        <w:t>Get frequency diversity gains</w:t>
      </w:r>
    </w:p>
    <w:p w14:paraId="7EB71E14" w14:textId="77777777" w:rsidR="009063CD" w:rsidRDefault="009063CD" w:rsidP="009063CD">
      <w:pPr>
        <w:pStyle w:val="ListParagraph"/>
        <w:numPr>
          <w:ilvl w:val="0"/>
          <w:numId w:val="28"/>
        </w:numPr>
        <w:jc w:val="both"/>
        <w:rPr>
          <w:lang w:eastAsia="zh-CN"/>
        </w:rPr>
      </w:pPr>
      <w:r w:rsidRPr="005028BF">
        <w:rPr>
          <w:lang w:eastAsia="zh-CN"/>
        </w:rPr>
        <w:t xml:space="preserve">Optimize operation due to </w:t>
      </w:r>
      <w:r>
        <w:rPr>
          <w:lang w:eastAsia="zh-CN"/>
        </w:rPr>
        <w:t xml:space="preserve">the </w:t>
      </w:r>
      <w:r w:rsidRPr="005028BF">
        <w:rPr>
          <w:lang w:eastAsia="zh-CN"/>
        </w:rPr>
        <w:t>reduced BW</w:t>
      </w:r>
    </w:p>
    <w:p w14:paraId="5209F102" w14:textId="77777777" w:rsidR="009063CD" w:rsidRDefault="009063CD" w:rsidP="009063CD">
      <w:pPr>
        <w:jc w:val="both"/>
        <w:rPr>
          <w:lang w:eastAsia="zh-CN"/>
        </w:rPr>
      </w:pPr>
      <w:r>
        <w:rPr>
          <w:lang w:eastAsia="zh-CN"/>
        </w:rPr>
        <w:t xml:space="preserve">For a narrow BW UE, to achieve frequency diversity gains, frequency hopping is one of the methods that can be used. </w:t>
      </w:r>
      <w:r w:rsidRPr="005064A9">
        <w:rPr>
          <w:lang w:eastAsia="zh-CN"/>
        </w:rPr>
        <w:t>However, in FR2, due to beamforming at both gNB and UE</w:t>
      </w:r>
      <w:r>
        <w:rPr>
          <w:lang w:eastAsia="zh-CN"/>
        </w:rPr>
        <w:t>,</w:t>
      </w:r>
      <w:r w:rsidRPr="005064A9">
        <w:rPr>
          <w:lang w:eastAsia="zh-CN"/>
        </w:rPr>
        <w:t xml:space="preserve"> in addition to smaller cells, the delay spread is smaller compared to FR1</w:t>
      </w:r>
      <w:r>
        <w:rPr>
          <w:lang w:eastAsia="zh-CN"/>
        </w:rPr>
        <w:t>. T</w:t>
      </w:r>
      <w:r w:rsidRPr="005064A9">
        <w:rPr>
          <w:lang w:eastAsia="zh-CN"/>
        </w:rPr>
        <w:t xml:space="preserve">his leads to </w:t>
      </w:r>
      <w:r>
        <w:rPr>
          <w:lang w:eastAsia="zh-CN"/>
        </w:rPr>
        <w:t xml:space="preserve">a </w:t>
      </w:r>
      <w:r w:rsidRPr="005064A9">
        <w:rPr>
          <w:lang w:eastAsia="zh-CN"/>
        </w:rPr>
        <w:t xml:space="preserve">larger coherence BW and hence less gain using frequency hopping </w:t>
      </w:r>
      <w:r>
        <w:rPr>
          <w:lang w:eastAsia="zh-CN"/>
        </w:rPr>
        <w:t>(</w:t>
      </w:r>
      <w:r w:rsidRPr="005064A9">
        <w:rPr>
          <w:lang w:eastAsia="zh-CN"/>
        </w:rPr>
        <w:t>if</w:t>
      </w:r>
      <w:r>
        <w:rPr>
          <w:lang w:eastAsia="zh-CN"/>
        </w:rPr>
        <w:t xml:space="preserve"> the</w:t>
      </w:r>
      <w:r w:rsidRPr="005064A9">
        <w:rPr>
          <w:lang w:eastAsia="zh-CN"/>
        </w:rPr>
        <w:t xml:space="preserve"> hopping </w:t>
      </w:r>
      <w:r>
        <w:rPr>
          <w:lang w:eastAsia="zh-CN"/>
        </w:rPr>
        <w:t xml:space="preserve">was </w:t>
      </w:r>
      <w:r w:rsidRPr="005064A9">
        <w:rPr>
          <w:lang w:eastAsia="zh-CN"/>
        </w:rPr>
        <w:t>within a limited frequency range</w:t>
      </w:r>
      <w:r>
        <w:rPr>
          <w:lang w:eastAsia="zh-CN"/>
        </w:rPr>
        <w:t>). For FR2, t</w:t>
      </w:r>
      <w:r w:rsidRPr="005064A9">
        <w:rPr>
          <w:lang w:eastAsia="zh-CN"/>
        </w:rPr>
        <w:t xml:space="preserve">o get the frequency diversity hopping gains, the UE may need to hop across a larger </w:t>
      </w:r>
      <w:r>
        <w:rPr>
          <w:lang w:eastAsia="zh-CN"/>
        </w:rPr>
        <w:t xml:space="preserve">system </w:t>
      </w:r>
      <w:r w:rsidRPr="005064A9">
        <w:rPr>
          <w:lang w:eastAsia="zh-CN"/>
        </w:rPr>
        <w:t xml:space="preserve">frequency range (across larger </w:t>
      </w:r>
      <w:r>
        <w:rPr>
          <w:lang w:eastAsia="zh-CN"/>
        </w:rPr>
        <w:t xml:space="preserve">system </w:t>
      </w:r>
      <w:r w:rsidRPr="005064A9">
        <w:rPr>
          <w:lang w:eastAsia="zh-CN"/>
        </w:rPr>
        <w:t>BW)</w:t>
      </w:r>
      <w:r>
        <w:rPr>
          <w:lang w:eastAsia="zh-CN"/>
        </w:rPr>
        <w:t>. For example, in case the network supports larger operation bandwidth, e.g., using CA, the UE which only supports up to 100 MHz and single CC may hop in frequency over larger frequency span which may include multiple CCs from gNB point of view.</w:t>
      </w:r>
    </w:p>
    <w:p w14:paraId="626FAA6C" w14:textId="77777777" w:rsidR="009063CD" w:rsidRDefault="009063CD" w:rsidP="009063CD">
      <w:pPr>
        <w:jc w:val="both"/>
        <w:rPr>
          <w:lang w:eastAsia="zh-CN"/>
        </w:rPr>
      </w:pPr>
      <w:r>
        <w:rPr>
          <w:lang w:eastAsia="zh-CN"/>
        </w:rPr>
        <w:t xml:space="preserve">In addition, for positioning, a </w:t>
      </w:r>
      <w:r w:rsidRPr="00EB32EB">
        <w:rPr>
          <w:lang w:eastAsia="zh-CN"/>
        </w:rPr>
        <w:t xml:space="preserve">design </w:t>
      </w:r>
      <w:r>
        <w:rPr>
          <w:lang w:eastAsia="zh-CN"/>
        </w:rPr>
        <w:t xml:space="preserve">may be considered </w:t>
      </w:r>
      <w:r w:rsidRPr="00EB32EB">
        <w:rPr>
          <w:lang w:eastAsia="zh-CN"/>
        </w:rPr>
        <w:t xml:space="preserve">where </w:t>
      </w:r>
      <w:r>
        <w:rPr>
          <w:lang w:eastAsia="zh-CN"/>
        </w:rPr>
        <w:t xml:space="preserve">the </w:t>
      </w:r>
      <w:r w:rsidRPr="00EB32EB">
        <w:rPr>
          <w:lang w:eastAsia="zh-CN"/>
        </w:rPr>
        <w:t xml:space="preserve">UE </w:t>
      </w:r>
      <w:r>
        <w:rPr>
          <w:lang w:eastAsia="zh-CN"/>
        </w:rPr>
        <w:t>uses</w:t>
      </w:r>
      <w:r w:rsidRPr="00EB32EB">
        <w:rPr>
          <w:lang w:eastAsia="zh-CN"/>
        </w:rPr>
        <w:t xml:space="preserve"> </w:t>
      </w:r>
      <w:r>
        <w:rPr>
          <w:lang w:eastAsia="zh-CN"/>
        </w:rPr>
        <w:t xml:space="preserve">multiple frequency resources in TDM fashion, </w:t>
      </w:r>
      <w:r w:rsidRPr="00EB32EB">
        <w:rPr>
          <w:lang w:eastAsia="zh-CN"/>
        </w:rPr>
        <w:t>to achieve a higher BW capability (e.g., sti</w:t>
      </w:r>
      <w:r>
        <w:rPr>
          <w:lang w:eastAsia="zh-CN"/>
        </w:rPr>
        <w:t>t</w:t>
      </w:r>
      <w:r w:rsidRPr="00EB32EB">
        <w:rPr>
          <w:lang w:eastAsia="zh-CN"/>
        </w:rPr>
        <w:t>ch 8x100 MHz to get 800 MHz)</w:t>
      </w:r>
      <w:r>
        <w:rPr>
          <w:lang w:eastAsia="zh-CN"/>
        </w:rPr>
        <w:t xml:space="preserve"> thus obtaining a higher positioning accuracy. </w:t>
      </w:r>
    </w:p>
    <w:p w14:paraId="70E9E31F" w14:textId="26200DEF" w:rsidR="009063CD" w:rsidRDefault="009063CD" w:rsidP="009063CD">
      <w:pPr>
        <w:jc w:val="both"/>
        <w:rPr>
          <w:lang w:eastAsia="zh-CN"/>
        </w:rPr>
      </w:pPr>
      <w:r>
        <w:rPr>
          <w:lang w:eastAsia="zh-CN"/>
        </w:rPr>
        <w:t>Hopping within a limited system BW, however, may still be beneficial to mitigate persistent interference because narrow BW operation may be more prone to such interference (affecting a large portion of the active BWP).</w:t>
      </w:r>
      <w:r w:rsidRPr="00E63561">
        <w:rPr>
          <w:lang w:eastAsia="zh-CN"/>
        </w:rPr>
        <w:t xml:space="preserve"> This is even more exemplified for stationary devices where the interference is not randomized by the UE movements and may be persisting.</w:t>
      </w:r>
      <w:r>
        <w:rPr>
          <w:lang w:eastAsia="zh-CN"/>
        </w:rPr>
        <w:t xml:space="preserve"> It may be beneficial to have some sort of NBWP hopping mechanism, where we consider a “</w:t>
      </w:r>
      <w:r w:rsidRPr="001C6C31">
        <w:rPr>
          <w:i/>
          <w:iCs/>
          <w:lang w:eastAsia="zh-CN"/>
        </w:rPr>
        <w:t>virtual</w:t>
      </w:r>
      <w:r>
        <w:rPr>
          <w:lang w:eastAsia="zh-CN"/>
        </w:rPr>
        <w:t>” NBWP that is hopping in the frequency domain</w:t>
      </w:r>
      <w:r w:rsidRPr="0059691A">
        <w:rPr>
          <w:lang w:eastAsia="zh-CN"/>
        </w:rPr>
        <w:t xml:space="preserve"> (</w:t>
      </w:r>
      <w:r w:rsidRPr="0059691A">
        <w:rPr>
          <w:lang w:eastAsia="zh-CN"/>
        </w:rPr>
        <w:fldChar w:fldCharType="begin"/>
      </w:r>
      <w:r w:rsidRPr="0059691A">
        <w:rPr>
          <w:lang w:eastAsia="zh-CN"/>
        </w:rPr>
        <w:instrText xml:space="preserve"> REF _Ref71029782 \h  \* MERGEFORMAT </w:instrText>
      </w:r>
      <w:r w:rsidRPr="0059691A">
        <w:rPr>
          <w:lang w:eastAsia="zh-CN"/>
        </w:rPr>
      </w:r>
      <w:r w:rsidRPr="0059691A">
        <w:rPr>
          <w:lang w:eastAsia="zh-CN"/>
        </w:rPr>
        <w:fldChar w:fldCharType="separate"/>
      </w:r>
      <w:r w:rsidR="00BB5A57" w:rsidRPr="00BB5A57">
        <w:t xml:space="preserve">Figure </w:t>
      </w:r>
      <w:r w:rsidR="00BB5A57" w:rsidRPr="00BB5A57">
        <w:rPr>
          <w:noProof/>
        </w:rPr>
        <w:t>4</w:t>
      </w:r>
      <w:r w:rsidRPr="0059691A">
        <w:rPr>
          <w:lang w:eastAsia="zh-CN"/>
        </w:rPr>
        <w:fldChar w:fldCharType="end"/>
      </w:r>
      <w:r w:rsidRPr="0059691A">
        <w:rPr>
          <w:lang w:eastAsia="zh-CN"/>
        </w:rPr>
        <w:t>)</w:t>
      </w:r>
      <w:r>
        <w:rPr>
          <w:lang w:eastAsia="zh-CN"/>
        </w:rPr>
        <w:t>, where:</w:t>
      </w:r>
    </w:p>
    <w:p w14:paraId="57BB200F" w14:textId="77777777" w:rsidR="009063CD" w:rsidRPr="00847449" w:rsidRDefault="009063CD" w:rsidP="009063CD">
      <w:pPr>
        <w:pStyle w:val="ListParagraph"/>
        <w:numPr>
          <w:ilvl w:val="0"/>
          <w:numId w:val="28"/>
        </w:numPr>
      </w:pPr>
      <w:r w:rsidRPr="00847449">
        <w:t xml:space="preserve">Resources within </w:t>
      </w:r>
      <w:r>
        <w:t xml:space="preserve">the “virtual” </w:t>
      </w:r>
      <w:r w:rsidRPr="00847449">
        <w:t xml:space="preserve">BWP are relative to </w:t>
      </w:r>
      <w:r>
        <w:t xml:space="preserve">a </w:t>
      </w:r>
      <w:r w:rsidRPr="00847449">
        <w:t xml:space="preserve">reference point within </w:t>
      </w:r>
      <w:r>
        <w:t xml:space="preserve">the </w:t>
      </w:r>
      <w:r w:rsidRPr="00847449">
        <w:t xml:space="preserve">BWP </w:t>
      </w:r>
      <w:r>
        <w:t xml:space="preserve">hop </w:t>
      </w:r>
      <w:r w:rsidRPr="00847449">
        <w:t>that does not change</w:t>
      </w:r>
    </w:p>
    <w:p w14:paraId="40C9CCC5" w14:textId="77777777" w:rsidR="009063CD" w:rsidRDefault="009063CD" w:rsidP="009063CD">
      <w:pPr>
        <w:pStyle w:val="ListParagraph"/>
        <w:numPr>
          <w:ilvl w:val="0"/>
          <w:numId w:val="28"/>
        </w:numPr>
        <w:jc w:val="both"/>
        <w:rPr>
          <w:lang w:eastAsia="zh-CN"/>
        </w:rPr>
      </w:pPr>
      <w:r>
        <w:rPr>
          <w:lang w:eastAsia="zh-CN"/>
        </w:rPr>
        <w:t>The p</w:t>
      </w:r>
      <w:r w:rsidRPr="00822693">
        <w:rPr>
          <w:lang w:eastAsia="zh-CN"/>
        </w:rPr>
        <w:t>rocedures (HARQ, timers, grants, etc</w:t>
      </w:r>
      <w:r>
        <w:rPr>
          <w:lang w:eastAsia="zh-CN"/>
        </w:rPr>
        <w:t>.</w:t>
      </w:r>
      <w:r w:rsidRPr="00822693">
        <w:rPr>
          <w:lang w:eastAsia="zh-CN"/>
        </w:rPr>
        <w:t>) are transparent to frequency hopping</w:t>
      </w:r>
    </w:p>
    <w:p w14:paraId="18C17BEF" w14:textId="77777777" w:rsidR="009063CD" w:rsidRDefault="009063CD" w:rsidP="009063CD">
      <w:pPr>
        <w:jc w:val="both"/>
        <w:rPr>
          <w:lang w:eastAsia="zh-CN"/>
        </w:rPr>
      </w:pPr>
      <w:r>
        <w:rPr>
          <w:lang w:eastAsia="zh-CN"/>
        </w:rPr>
        <w:t>This simplifies the scheduler and the specification development by having a transparent hopping mechanism.</w:t>
      </w:r>
    </w:p>
    <w:p w14:paraId="51BC358C" w14:textId="77777777" w:rsidR="009063CD" w:rsidRDefault="009063CD" w:rsidP="009063CD">
      <w:pPr>
        <w:jc w:val="both"/>
        <w:rPr>
          <w:lang w:eastAsia="zh-CN"/>
        </w:rPr>
      </w:pPr>
      <w:r>
        <w:rPr>
          <w:lang w:eastAsia="zh-CN"/>
        </w:rPr>
        <w:t>To illustrate the gains of the NBWP hopping, link and system level evaluations were considered.</w:t>
      </w:r>
    </w:p>
    <w:p w14:paraId="3C5F1EC4" w14:textId="77777777" w:rsidR="009063CD" w:rsidRDefault="009063CD" w:rsidP="009063CD">
      <w:pPr>
        <w:jc w:val="center"/>
        <w:rPr>
          <w:b/>
          <w:bCs/>
          <w:lang w:eastAsia="zh-CN"/>
        </w:rPr>
      </w:pPr>
      <w:r w:rsidRPr="000F57FA">
        <w:rPr>
          <w:b/>
          <w:bCs/>
          <w:noProof/>
          <w:lang w:eastAsia="zh-CN"/>
        </w:rPr>
        <w:drawing>
          <wp:inline distT="0" distB="0" distL="0" distR="0" wp14:anchorId="4EA05384" wp14:editId="77B0BDD9">
            <wp:extent cx="3283966" cy="1973140"/>
            <wp:effectExtent l="0" t="0" r="5715" b="0"/>
            <wp:docPr id="2" name="Picture 5">
              <a:extLst xmlns:a="http://schemas.openxmlformats.org/drawingml/2006/main">
                <a:ext uri="{FF2B5EF4-FFF2-40B4-BE49-F238E27FC236}">
                  <a16:creationId xmlns:a16="http://schemas.microsoft.com/office/drawing/2014/main" id="{119BE4A0-06BA-426A-BB62-9B526E9B5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19BE4A0-06BA-426A-BB62-9B526E9B55A0}"/>
                        </a:ext>
                      </a:extLst>
                    </pic:cNvPr>
                    <pic:cNvPicPr>
                      <a:picLocks noChangeAspect="1"/>
                    </pic:cNvPicPr>
                  </pic:nvPicPr>
                  <pic:blipFill>
                    <a:blip r:embed="rId17"/>
                    <a:stretch>
                      <a:fillRect/>
                    </a:stretch>
                  </pic:blipFill>
                  <pic:spPr>
                    <a:xfrm>
                      <a:off x="0" y="0"/>
                      <a:ext cx="3287846" cy="1975472"/>
                    </a:xfrm>
                    <a:prstGeom prst="rect">
                      <a:avLst/>
                    </a:prstGeom>
                  </pic:spPr>
                </pic:pic>
              </a:graphicData>
            </a:graphic>
          </wp:inline>
        </w:drawing>
      </w:r>
    </w:p>
    <w:p w14:paraId="282C160D" w14:textId="200C7046" w:rsidR="009063CD" w:rsidRDefault="009063CD" w:rsidP="009063CD">
      <w:pPr>
        <w:jc w:val="center"/>
        <w:rPr>
          <w:b/>
          <w:bCs/>
          <w:lang w:eastAsia="zh-CN"/>
        </w:rPr>
      </w:pPr>
      <w:bookmarkStart w:id="36" w:name="_Ref71029782"/>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5</w:t>
      </w:r>
      <w:r w:rsidRPr="004E3A91">
        <w:rPr>
          <w:b/>
          <w:bCs/>
        </w:rPr>
        <w:fldChar w:fldCharType="end"/>
      </w:r>
      <w:bookmarkEnd w:id="36"/>
      <w:r w:rsidRPr="004E3A91">
        <w:rPr>
          <w:b/>
          <w:bCs/>
        </w:rPr>
        <w:t xml:space="preserve">: </w:t>
      </w:r>
      <w:r>
        <w:rPr>
          <w:b/>
          <w:bCs/>
        </w:rPr>
        <w:t xml:space="preserve">“Virtual” BWP </w:t>
      </w:r>
      <w:r w:rsidRPr="004E3A91">
        <w:rPr>
          <w:b/>
          <w:bCs/>
        </w:rPr>
        <w:t xml:space="preserve">Hopping </w:t>
      </w:r>
      <w:r>
        <w:rPr>
          <w:b/>
          <w:bCs/>
        </w:rPr>
        <w:t>for RedCap UEs</w:t>
      </w:r>
    </w:p>
    <w:p w14:paraId="3E56CA30" w14:textId="77777777" w:rsidR="009063CD" w:rsidRPr="004E3A91" w:rsidRDefault="009063CD" w:rsidP="009063CD">
      <w:pPr>
        <w:pStyle w:val="Heading3"/>
        <w:rPr>
          <w:lang w:eastAsia="zh-CN"/>
        </w:rPr>
      </w:pPr>
      <w:r>
        <w:rPr>
          <w:lang w:eastAsia="zh-CN"/>
        </w:rPr>
        <w:t xml:space="preserve">UL </w:t>
      </w:r>
      <w:r w:rsidRPr="004E3A91">
        <w:rPr>
          <w:lang w:eastAsia="zh-CN"/>
        </w:rPr>
        <w:t>Link-level Simulations</w:t>
      </w:r>
    </w:p>
    <w:p w14:paraId="229768A2" w14:textId="77777777" w:rsidR="009063CD" w:rsidRDefault="009063CD" w:rsidP="009063CD">
      <w:pPr>
        <w:jc w:val="both"/>
        <w:rPr>
          <w:lang w:eastAsia="zh-CN"/>
        </w:rPr>
      </w:pPr>
      <w:r>
        <w:rPr>
          <w:lang w:eastAsia="zh-CN"/>
        </w:rPr>
        <w:t>The following assumptions were used for the UL LLS:</w:t>
      </w:r>
    </w:p>
    <w:tbl>
      <w:tblPr>
        <w:tblStyle w:val="PlainTable1"/>
        <w:tblW w:w="8095" w:type="dxa"/>
        <w:jc w:val="center"/>
        <w:tblLook w:val="06A0" w:firstRow="1" w:lastRow="0" w:firstColumn="1" w:lastColumn="0" w:noHBand="1" w:noVBand="1"/>
      </w:tblPr>
      <w:tblGrid>
        <w:gridCol w:w="2695"/>
        <w:gridCol w:w="5400"/>
      </w:tblGrid>
      <w:tr w:rsidR="009063CD" w:rsidRPr="00836BF0" w14:paraId="698B696A" w14:textId="77777777" w:rsidTr="00D555C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595D67C" w14:textId="77777777" w:rsidR="009063CD" w:rsidRPr="00836BF0" w:rsidRDefault="009063CD" w:rsidP="00D555CB">
            <w:pPr>
              <w:spacing w:after="0"/>
              <w:jc w:val="both"/>
              <w:rPr>
                <w:lang w:eastAsia="zh-CN"/>
              </w:rPr>
            </w:pPr>
            <w:r w:rsidRPr="00836BF0">
              <w:rPr>
                <w:lang w:eastAsia="zh-CN"/>
              </w:rPr>
              <w:t>Parameter</w:t>
            </w:r>
          </w:p>
        </w:tc>
        <w:tc>
          <w:tcPr>
            <w:tcW w:w="5400" w:type="dxa"/>
            <w:hideMark/>
          </w:tcPr>
          <w:p w14:paraId="00521F67" w14:textId="77777777" w:rsidR="009063CD" w:rsidRPr="00836BF0" w:rsidRDefault="009063CD" w:rsidP="00D555CB">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9063CD" w:rsidRPr="00836BF0" w14:paraId="226AC1C6"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2457EDCA" w14:textId="77777777" w:rsidR="009063CD" w:rsidRPr="00836BF0" w:rsidRDefault="009063CD" w:rsidP="00D555CB">
            <w:pPr>
              <w:spacing w:after="0"/>
              <w:jc w:val="both"/>
              <w:rPr>
                <w:lang w:eastAsia="zh-CN"/>
              </w:rPr>
            </w:pPr>
            <w:r>
              <w:rPr>
                <w:lang w:eastAsia="zh-CN"/>
              </w:rPr>
              <w:t>Physical Channel</w:t>
            </w:r>
          </w:p>
        </w:tc>
        <w:tc>
          <w:tcPr>
            <w:tcW w:w="5400" w:type="dxa"/>
          </w:tcPr>
          <w:p w14:paraId="5C4A1DEC"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PUSCH</w:t>
            </w:r>
          </w:p>
        </w:tc>
      </w:tr>
      <w:tr w:rsidR="009063CD" w:rsidRPr="00836BF0" w14:paraId="3AA3D9CB"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4989701" w14:textId="77777777" w:rsidR="009063CD" w:rsidRPr="00836BF0" w:rsidRDefault="009063CD" w:rsidP="00D555CB">
            <w:pPr>
              <w:spacing w:after="0"/>
              <w:jc w:val="both"/>
              <w:rPr>
                <w:lang w:eastAsia="zh-CN"/>
              </w:rPr>
            </w:pPr>
            <w:r w:rsidRPr="00836BF0">
              <w:rPr>
                <w:lang w:eastAsia="zh-CN"/>
              </w:rPr>
              <w:t>SCS</w:t>
            </w:r>
          </w:p>
        </w:tc>
        <w:tc>
          <w:tcPr>
            <w:tcW w:w="5400" w:type="dxa"/>
            <w:hideMark/>
          </w:tcPr>
          <w:p w14:paraId="1CE5E58B"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9063CD" w:rsidRPr="00836BF0" w14:paraId="29AE9947"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AE7017C" w14:textId="77777777" w:rsidR="009063CD" w:rsidRPr="00836BF0" w:rsidRDefault="009063CD" w:rsidP="00D555CB">
            <w:pPr>
              <w:spacing w:after="0"/>
              <w:jc w:val="both"/>
              <w:rPr>
                <w:lang w:eastAsia="zh-CN"/>
              </w:rPr>
            </w:pPr>
            <w:r w:rsidRPr="00836BF0">
              <w:rPr>
                <w:lang w:eastAsia="zh-CN"/>
              </w:rPr>
              <w:t>Channel</w:t>
            </w:r>
            <w:r>
              <w:rPr>
                <w:lang w:eastAsia="zh-CN"/>
              </w:rPr>
              <w:t xml:space="preserve"> (Delay Spread)</w:t>
            </w:r>
          </w:p>
        </w:tc>
        <w:tc>
          <w:tcPr>
            <w:tcW w:w="5400" w:type="dxa"/>
            <w:hideMark/>
          </w:tcPr>
          <w:p w14:paraId="4B30C97D"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xml:space="preserve">TDL-A </w:t>
            </w:r>
            <w:r>
              <w:rPr>
                <w:lang w:eastAsia="zh-CN"/>
              </w:rPr>
              <w:t>(</w:t>
            </w:r>
            <w:r w:rsidRPr="00836BF0">
              <w:rPr>
                <w:lang w:eastAsia="zh-CN"/>
              </w:rPr>
              <w:t>30 ns</w:t>
            </w:r>
            <w:r>
              <w:rPr>
                <w:lang w:eastAsia="zh-CN"/>
              </w:rPr>
              <w:t>)</w:t>
            </w:r>
            <w:r w:rsidRPr="00836BF0">
              <w:rPr>
                <w:lang w:eastAsia="zh-CN"/>
              </w:rPr>
              <w:t xml:space="preserve"> / CDL-A</w:t>
            </w:r>
            <w:r>
              <w:rPr>
                <w:lang w:eastAsia="zh-CN"/>
              </w:rPr>
              <w:t xml:space="preserve"> (</w:t>
            </w:r>
            <w:r w:rsidRPr="00836BF0">
              <w:rPr>
                <w:lang w:eastAsia="zh-CN"/>
              </w:rPr>
              <w:t>30 ns</w:t>
            </w:r>
            <w:r>
              <w:rPr>
                <w:lang w:eastAsia="zh-CN"/>
              </w:rPr>
              <w:t>) / CDL-B (5</w:t>
            </w:r>
            <w:r w:rsidRPr="00836BF0">
              <w:rPr>
                <w:lang w:eastAsia="zh-CN"/>
              </w:rPr>
              <w:t>0 ns</w:t>
            </w:r>
            <w:r>
              <w:rPr>
                <w:lang w:eastAsia="zh-CN"/>
              </w:rPr>
              <w:t>)</w:t>
            </w:r>
          </w:p>
        </w:tc>
      </w:tr>
      <w:tr w:rsidR="009063CD" w:rsidRPr="00836BF0" w14:paraId="06F82C38"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A3AFC9B" w14:textId="77777777" w:rsidR="009063CD" w:rsidRPr="00836BF0" w:rsidRDefault="009063CD" w:rsidP="00D555CB">
            <w:pPr>
              <w:spacing w:after="0"/>
              <w:jc w:val="both"/>
              <w:rPr>
                <w:lang w:eastAsia="zh-CN"/>
              </w:rPr>
            </w:pPr>
            <w:r w:rsidRPr="00836BF0">
              <w:rPr>
                <w:lang w:eastAsia="zh-CN"/>
              </w:rPr>
              <w:t>Carrier frequency</w:t>
            </w:r>
          </w:p>
        </w:tc>
        <w:tc>
          <w:tcPr>
            <w:tcW w:w="5400" w:type="dxa"/>
            <w:hideMark/>
          </w:tcPr>
          <w:p w14:paraId="33F9888C"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9063CD" w:rsidRPr="00836BF0" w14:paraId="7E66568F"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9C50D26" w14:textId="77777777" w:rsidR="009063CD" w:rsidRPr="004E3A91" w:rsidRDefault="009063CD" w:rsidP="00D555CB">
            <w:pPr>
              <w:spacing w:after="0"/>
              <w:jc w:val="both"/>
              <w:rPr>
                <w:color w:val="0070C0"/>
                <w:lang w:eastAsia="zh-CN"/>
              </w:rPr>
            </w:pPr>
            <w:r w:rsidRPr="004E3A91">
              <w:rPr>
                <w:color w:val="0070C0"/>
                <w:lang w:eastAsia="zh-CN"/>
              </w:rPr>
              <w:t>Number of RBs (BW)</w:t>
            </w:r>
          </w:p>
        </w:tc>
        <w:tc>
          <w:tcPr>
            <w:tcW w:w="5400" w:type="dxa"/>
            <w:hideMark/>
          </w:tcPr>
          <w:p w14:paraId="17965C79"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r>
              <w:rPr>
                <w:color w:val="0070C0"/>
                <w:lang w:eastAsia="zh-CN"/>
              </w:rPr>
              <w:t xml:space="preserve"> and 34 (</w:t>
            </w:r>
            <w:r w:rsidRPr="00EB27B8">
              <w:rPr>
                <w:b/>
                <w:bCs/>
                <w:color w:val="0070C0"/>
                <w:lang w:eastAsia="zh-CN"/>
              </w:rPr>
              <w:t>48.96 MHz</w:t>
            </w:r>
            <w:r>
              <w:rPr>
                <w:color w:val="0070C0"/>
                <w:lang w:eastAsia="zh-CN"/>
              </w:rPr>
              <w:t>)</w:t>
            </w:r>
          </w:p>
        </w:tc>
      </w:tr>
      <w:tr w:rsidR="009063CD" w:rsidRPr="00836BF0" w14:paraId="75D893F2"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713AC87" w14:textId="77777777" w:rsidR="009063CD" w:rsidRPr="00836BF0" w:rsidRDefault="009063CD" w:rsidP="00D555CB">
            <w:pPr>
              <w:spacing w:after="0"/>
              <w:jc w:val="both"/>
              <w:rPr>
                <w:lang w:eastAsia="zh-CN"/>
              </w:rPr>
            </w:pPr>
            <w:r w:rsidRPr="00836BF0">
              <w:rPr>
                <w:lang w:eastAsia="zh-CN"/>
              </w:rPr>
              <w:t>Hopping</w:t>
            </w:r>
          </w:p>
        </w:tc>
        <w:tc>
          <w:tcPr>
            <w:tcW w:w="5400" w:type="dxa"/>
            <w:hideMark/>
          </w:tcPr>
          <w:p w14:paraId="08CE8532"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9063CD" w:rsidRPr="00836BF0" w14:paraId="20832784"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0B0A161" w14:textId="77777777" w:rsidR="009063CD" w:rsidRPr="00836BF0" w:rsidRDefault="009063CD" w:rsidP="00D555CB">
            <w:pPr>
              <w:spacing w:after="0"/>
              <w:jc w:val="both"/>
              <w:rPr>
                <w:lang w:eastAsia="zh-CN"/>
              </w:rPr>
            </w:pPr>
            <w:r w:rsidRPr="00836BF0">
              <w:rPr>
                <w:lang w:eastAsia="zh-CN"/>
              </w:rPr>
              <w:t>HARQ RV</w:t>
            </w:r>
          </w:p>
        </w:tc>
        <w:tc>
          <w:tcPr>
            <w:tcW w:w="5400" w:type="dxa"/>
            <w:hideMark/>
          </w:tcPr>
          <w:p w14:paraId="632BC075"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(re-tx on different hops)</w:t>
            </w:r>
          </w:p>
        </w:tc>
      </w:tr>
      <w:tr w:rsidR="009063CD" w:rsidRPr="00836BF0" w14:paraId="3DAB454F"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628FB2B7" w14:textId="77777777" w:rsidR="009063CD" w:rsidRPr="00836BF0" w:rsidRDefault="009063CD" w:rsidP="00D555CB">
            <w:pPr>
              <w:spacing w:after="0"/>
              <w:jc w:val="both"/>
              <w:rPr>
                <w:lang w:eastAsia="zh-CN"/>
              </w:rPr>
            </w:pPr>
            <w:r>
              <w:rPr>
                <w:lang w:eastAsia="zh-CN"/>
              </w:rPr>
              <w:t>Num Antenna</w:t>
            </w:r>
          </w:p>
        </w:tc>
        <w:tc>
          <w:tcPr>
            <w:tcW w:w="5400" w:type="dxa"/>
          </w:tcPr>
          <w:p w14:paraId="3DC8066C"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1 Tx /2 Rx</w:t>
            </w:r>
          </w:p>
        </w:tc>
      </w:tr>
      <w:tr w:rsidR="009063CD" w:rsidRPr="00836BF0" w14:paraId="08D8AD93"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E8ECD00" w14:textId="77777777" w:rsidR="009063CD" w:rsidRPr="00836BF0" w:rsidRDefault="009063CD" w:rsidP="00D555CB">
            <w:pPr>
              <w:spacing w:after="0"/>
              <w:jc w:val="both"/>
              <w:rPr>
                <w:lang w:eastAsia="zh-CN"/>
              </w:rPr>
            </w:pPr>
            <w:r w:rsidRPr="00836BF0">
              <w:rPr>
                <w:lang w:eastAsia="zh-CN"/>
              </w:rPr>
              <w:t>Num Layers</w:t>
            </w:r>
          </w:p>
        </w:tc>
        <w:tc>
          <w:tcPr>
            <w:tcW w:w="5400" w:type="dxa"/>
            <w:hideMark/>
          </w:tcPr>
          <w:p w14:paraId="775B6904"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9063CD" w:rsidRPr="00836BF0" w14:paraId="130FCDAC"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B87A243" w14:textId="77777777" w:rsidR="009063CD" w:rsidRPr="004E3A91" w:rsidRDefault="009063CD" w:rsidP="00D555CB">
            <w:pPr>
              <w:spacing w:after="0"/>
              <w:jc w:val="both"/>
              <w:rPr>
                <w:color w:val="0070C0"/>
                <w:lang w:eastAsia="zh-CN"/>
              </w:rPr>
            </w:pPr>
            <w:r w:rsidRPr="004E3A91">
              <w:rPr>
                <w:color w:val="0070C0"/>
                <w:lang w:eastAsia="zh-CN"/>
              </w:rPr>
              <w:t>100 MHz Hop RB Start</w:t>
            </w:r>
          </w:p>
        </w:tc>
        <w:tc>
          <w:tcPr>
            <w:tcW w:w="5400" w:type="dxa"/>
            <w:hideMark/>
          </w:tcPr>
          <w:p w14:paraId="1D68D795" w14:textId="77777777" w:rsidR="009063CD"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20 MHz Allocation: </w:t>
            </w: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p w14:paraId="5A2330B1"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50 MHz Allocation: </w:t>
            </w:r>
            <w:r w:rsidRPr="00884154">
              <w:rPr>
                <w:color w:val="0070C0"/>
                <w:lang w:eastAsia="zh-CN"/>
              </w:rPr>
              <w:t>1,</w:t>
            </w:r>
            <w:r>
              <w:rPr>
                <w:color w:val="0070C0"/>
                <w:lang w:eastAsia="zh-CN"/>
              </w:rPr>
              <w:t xml:space="preserve"> </w:t>
            </w:r>
            <w:r w:rsidRPr="00884154">
              <w:rPr>
                <w:color w:val="0070C0"/>
                <w:lang w:eastAsia="zh-CN"/>
              </w:rPr>
              <w:t>17,</w:t>
            </w:r>
            <w:r>
              <w:rPr>
                <w:color w:val="0070C0"/>
                <w:lang w:eastAsia="zh-CN"/>
              </w:rPr>
              <w:t xml:space="preserve"> </w:t>
            </w:r>
            <w:r w:rsidRPr="00884154">
              <w:rPr>
                <w:color w:val="0070C0"/>
                <w:lang w:eastAsia="zh-CN"/>
              </w:rPr>
              <w:t>8,</w:t>
            </w:r>
            <w:r>
              <w:rPr>
                <w:color w:val="0070C0"/>
                <w:lang w:eastAsia="zh-CN"/>
              </w:rPr>
              <w:t xml:space="preserve"> </w:t>
            </w:r>
            <w:r w:rsidRPr="00884154">
              <w:rPr>
                <w:color w:val="0070C0"/>
                <w:lang w:eastAsia="zh-CN"/>
              </w:rPr>
              <w:t>32</w:t>
            </w:r>
            <w:r w:rsidRPr="004E3A91">
              <w:rPr>
                <w:color w:val="0070C0"/>
                <w:lang w:eastAsia="zh-CN"/>
              </w:rPr>
              <w:t xml:space="preserve"> (1</w:t>
            </w:r>
            <w:r w:rsidRPr="004E3A91">
              <w:rPr>
                <w:color w:val="0070C0"/>
                <w:vertAlign w:val="superscript"/>
                <w:lang w:eastAsia="zh-CN"/>
              </w:rPr>
              <w:t>st</w:t>
            </w:r>
            <w:r w:rsidRPr="004E3A91">
              <w:rPr>
                <w:color w:val="0070C0"/>
                <w:lang w:eastAsia="zh-CN"/>
              </w:rPr>
              <w:t xml:space="preserve"> hop distance = </w:t>
            </w:r>
            <w:r>
              <w:rPr>
                <w:color w:val="0070C0"/>
                <w:lang w:eastAsia="zh-CN"/>
              </w:rPr>
              <w:t>24.48</w:t>
            </w:r>
            <w:r w:rsidRPr="004E3A91">
              <w:rPr>
                <w:color w:val="0070C0"/>
                <w:lang w:eastAsia="zh-CN"/>
              </w:rPr>
              <w:t xml:space="preserve"> MHz)</w:t>
            </w:r>
          </w:p>
        </w:tc>
      </w:tr>
      <w:tr w:rsidR="009063CD" w:rsidRPr="00836BF0" w14:paraId="60EE159C"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051EB04" w14:textId="77777777" w:rsidR="009063CD" w:rsidRPr="004E3A91" w:rsidRDefault="009063CD" w:rsidP="00D555CB">
            <w:pPr>
              <w:spacing w:after="0"/>
              <w:jc w:val="both"/>
              <w:rPr>
                <w:color w:val="0070C0"/>
                <w:lang w:eastAsia="zh-CN"/>
              </w:rPr>
            </w:pPr>
            <w:r w:rsidRPr="004E3A91">
              <w:rPr>
                <w:color w:val="0070C0"/>
                <w:lang w:eastAsia="zh-CN"/>
              </w:rPr>
              <w:t>200 MHz Hop RB Start</w:t>
            </w:r>
          </w:p>
        </w:tc>
        <w:tc>
          <w:tcPr>
            <w:tcW w:w="5400" w:type="dxa"/>
            <w:hideMark/>
          </w:tcPr>
          <w:p w14:paraId="41B1E6BF"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9063CD" w:rsidRPr="00836BF0" w14:paraId="5682D6AA"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8BFF4EA" w14:textId="77777777" w:rsidR="009063CD" w:rsidRPr="004E3A91" w:rsidRDefault="009063CD" w:rsidP="00D555CB">
            <w:pPr>
              <w:spacing w:after="0"/>
              <w:jc w:val="both"/>
              <w:rPr>
                <w:color w:val="0070C0"/>
                <w:lang w:eastAsia="zh-CN"/>
              </w:rPr>
            </w:pPr>
            <w:r w:rsidRPr="004E3A91">
              <w:rPr>
                <w:color w:val="0070C0"/>
                <w:lang w:eastAsia="zh-CN"/>
              </w:rPr>
              <w:t>400 MHz Hop RB Start</w:t>
            </w:r>
          </w:p>
        </w:tc>
        <w:tc>
          <w:tcPr>
            <w:tcW w:w="5400" w:type="dxa"/>
            <w:hideMark/>
          </w:tcPr>
          <w:p w14:paraId="6723766B"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bl>
    <w:p w14:paraId="747211E5" w14:textId="77777777" w:rsidR="009063CD" w:rsidRDefault="009063CD" w:rsidP="009063CD">
      <w:pPr>
        <w:jc w:val="both"/>
        <w:rPr>
          <w:lang w:eastAsia="zh-CN"/>
        </w:rPr>
      </w:pPr>
    </w:p>
    <w:p w14:paraId="57256BBC" w14:textId="77777777" w:rsidR="009063CD" w:rsidRDefault="009063CD" w:rsidP="009063CD">
      <w:pPr>
        <w:jc w:val="both"/>
        <w:rPr>
          <w:lang w:eastAsia="zh-CN"/>
        </w:rPr>
      </w:pPr>
      <w:r>
        <w:rPr>
          <w:lang w:eastAsia="zh-CN"/>
        </w:rPr>
        <w:t>We have considered 2 allocation BWs (20 MHz and 50 MHz). We have considered the 50 MHz allocation to align with the TS 38.101 requirement of the minimum UE BW support for FR2. However, a UE may be allocated smaller BWs and can choose to reduce its BW to further reduce power. For example, a CORESET0 can be as small as 24 RBs (34.6 MHz) and a UE may choose to use that BW for its BB/RF if allocation does not require any more BW.</w:t>
      </w:r>
    </w:p>
    <w:p w14:paraId="51A2FAB7" w14:textId="30196FA4" w:rsidR="009063CD" w:rsidRDefault="009063CD" w:rsidP="009063CD">
      <w:pPr>
        <w:jc w:val="both"/>
        <w:rPr>
          <w:lang w:eastAsia="zh-CN"/>
        </w:rPr>
      </w:pPr>
      <w:r w:rsidRPr="00826B98">
        <w:rPr>
          <w:lang w:eastAsia="zh-CN"/>
        </w:rPr>
        <w:fldChar w:fldCharType="begin"/>
      </w:r>
      <w:r w:rsidRPr="00826B98">
        <w:rPr>
          <w:lang w:eastAsia="zh-CN"/>
        </w:rPr>
        <w:instrText xml:space="preserve"> REF _Ref68096562 \h </w:instrText>
      </w:r>
      <w:r w:rsidRPr="004E3A91">
        <w:rPr>
          <w:lang w:eastAsia="zh-CN"/>
        </w:rPr>
        <w:instrText xml:space="preserve"> \* MERGEFORMAT </w:instrText>
      </w:r>
      <w:r w:rsidRPr="00826B98">
        <w:rPr>
          <w:lang w:eastAsia="zh-CN"/>
        </w:rPr>
      </w:r>
      <w:r w:rsidRPr="00826B98">
        <w:rPr>
          <w:lang w:eastAsia="zh-CN"/>
        </w:rPr>
        <w:fldChar w:fldCharType="separate"/>
      </w:r>
      <w:r w:rsidR="00BB5A57" w:rsidRPr="00BB5A57">
        <w:t>Table 3</w:t>
      </w:r>
      <w:r w:rsidRPr="00826B98">
        <w:rPr>
          <w:lang w:eastAsia="zh-CN"/>
        </w:rPr>
        <w:fldChar w:fldCharType="end"/>
      </w:r>
      <w:r w:rsidRPr="004E3A91">
        <w:rPr>
          <w:lang w:eastAsia="zh-CN"/>
        </w:rPr>
        <w:t xml:space="preserve"> s</w:t>
      </w:r>
      <w:r>
        <w:rPr>
          <w:lang w:eastAsia="zh-CN"/>
        </w:rPr>
        <w:t xml:space="preserve">hows the UL SNR gains that can be achieved from hopping over different BWs (100, </w:t>
      </w:r>
      <w:r w:rsidRPr="008A2921">
        <w:rPr>
          <w:lang w:eastAsia="zh-CN"/>
        </w:rPr>
        <w:t>200, 400 MHz)</w:t>
      </w:r>
      <w:r>
        <w:rPr>
          <w:lang w:eastAsia="zh-CN"/>
        </w:rPr>
        <w:t xml:space="preserve"> using 1 Tx and 2 Rx</w:t>
      </w:r>
      <w:r w:rsidRPr="008A2921">
        <w:rPr>
          <w:lang w:eastAsia="zh-CN"/>
        </w:rPr>
        <w:t xml:space="preserve">. </w:t>
      </w:r>
      <w:r w:rsidRPr="008A2921">
        <w:rPr>
          <w:lang w:eastAsia="zh-CN"/>
        </w:rPr>
        <w:fldChar w:fldCharType="begin"/>
      </w:r>
      <w:r w:rsidRPr="008A2921">
        <w:rPr>
          <w:lang w:eastAsia="zh-CN"/>
        </w:rPr>
        <w:instrText xml:space="preserve"> REF _Ref68096961 \h </w:instrText>
      </w:r>
      <w:r w:rsidRPr="004E3A91">
        <w:rPr>
          <w:lang w:eastAsia="zh-CN"/>
        </w:rPr>
        <w:instrText xml:space="preserve"> \* MERGEFORMAT </w:instrText>
      </w:r>
      <w:r w:rsidRPr="008A2921">
        <w:rPr>
          <w:lang w:eastAsia="zh-CN"/>
        </w:rPr>
      </w:r>
      <w:r w:rsidRPr="008A2921">
        <w:rPr>
          <w:lang w:eastAsia="zh-CN"/>
        </w:rPr>
        <w:fldChar w:fldCharType="separate"/>
      </w:r>
      <w:r w:rsidR="00BB5A57" w:rsidRPr="00BB5A57">
        <w:t>Figure 5</w:t>
      </w:r>
      <w:r w:rsidRPr="008A2921">
        <w:rPr>
          <w:lang w:eastAsia="zh-CN"/>
        </w:rPr>
        <w:fldChar w:fldCharType="end"/>
      </w:r>
      <w:r w:rsidRPr="008A2921">
        <w:rPr>
          <w:lang w:eastAsia="zh-CN"/>
        </w:rPr>
        <w:t xml:space="preserve"> </w:t>
      </w:r>
      <w:r w:rsidRPr="00E904FE">
        <w:rPr>
          <w:lang w:eastAsia="zh-CN"/>
        </w:rPr>
        <w:t xml:space="preserve">to </w:t>
      </w:r>
      <w:r w:rsidRPr="00E904FE">
        <w:rPr>
          <w:lang w:eastAsia="zh-CN"/>
        </w:rPr>
        <w:fldChar w:fldCharType="begin"/>
      </w:r>
      <w:r w:rsidRPr="00E904FE">
        <w:rPr>
          <w:lang w:eastAsia="zh-CN"/>
        </w:rPr>
        <w:instrText xml:space="preserve"> REF _Ref71033389 \h  \* MERGEFORMAT </w:instrText>
      </w:r>
      <w:r w:rsidRPr="00E904FE">
        <w:rPr>
          <w:lang w:eastAsia="zh-CN"/>
        </w:rPr>
      </w:r>
      <w:r w:rsidRPr="00E904FE">
        <w:rPr>
          <w:lang w:eastAsia="zh-CN"/>
        </w:rPr>
        <w:fldChar w:fldCharType="separate"/>
      </w:r>
      <w:r w:rsidR="00BB5A57" w:rsidRPr="00BB5A57">
        <w:t xml:space="preserve">Figure </w:t>
      </w:r>
      <w:r w:rsidR="00BB5A57" w:rsidRPr="00BB5A57">
        <w:rPr>
          <w:noProof/>
        </w:rPr>
        <w:t>10</w:t>
      </w:r>
      <w:r w:rsidRPr="00E904FE">
        <w:rPr>
          <w:lang w:eastAsia="zh-CN"/>
        </w:rPr>
        <w:fldChar w:fldCharType="end"/>
      </w:r>
      <w:r w:rsidRPr="00E904FE">
        <w:rPr>
          <w:lang w:eastAsia="zh-CN"/>
        </w:rPr>
        <w:t xml:space="preserve"> show</w:t>
      </w:r>
      <w:r>
        <w:rPr>
          <w:lang w:eastAsia="zh-CN"/>
        </w:rPr>
        <w:t xml:space="preserve"> the corresponding BLER curves.</w:t>
      </w:r>
    </w:p>
    <w:p w14:paraId="74791C23" w14:textId="77777777" w:rsidR="009063CD" w:rsidRDefault="009063CD" w:rsidP="009063CD">
      <w:pPr>
        <w:jc w:val="both"/>
        <w:rPr>
          <w:lang w:eastAsia="zh-CN"/>
        </w:rPr>
      </w:pPr>
      <w:r>
        <w:rPr>
          <w:lang w:eastAsia="zh-CN"/>
        </w:rPr>
        <w:t>The following observations can be made from the results:</w:t>
      </w:r>
    </w:p>
    <w:p w14:paraId="65396CDD" w14:textId="5DD6A839" w:rsidR="009063CD" w:rsidRDefault="009063CD" w:rsidP="009063CD">
      <w:pPr>
        <w:spacing w:after="0"/>
        <w:jc w:val="both"/>
        <w:rPr>
          <w:b/>
          <w:i/>
          <w:iCs/>
          <w:lang w:val="en-GB" w:eastAsia="zh-CN"/>
        </w:rPr>
      </w:pPr>
      <w:r w:rsidRPr="00D26098">
        <w:rPr>
          <w:b/>
          <w:i/>
          <w:iCs/>
          <w:highlight w:val="yellow"/>
          <w:lang w:val="en-GB"/>
        </w:rPr>
        <w:t xml:space="preserve">Observation </w:t>
      </w:r>
      <w:r w:rsidR="00D6055C">
        <w:rPr>
          <w:b/>
          <w:i/>
          <w:iCs/>
          <w:highlight w:val="yellow"/>
          <w:lang w:val="en-GB"/>
        </w:rPr>
        <w:t>10</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671247C1" w14:textId="77777777" w:rsidR="009063CD" w:rsidRPr="004E3A91" w:rsidRDefault="009063CD" w:rsidP="009063CD">
      <w:pPr>
        <w:pStyle w:val="ListParagraph"/>
        <w:numPr>
          <w:ilvl w:val="0"/>
          <w:numId w:val="36"/>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43579F6A" w14:textId="77777777" w:rsidR="009063CD" w:rsidRPr="00EC5CBC" w:rsidRDefault="009063CD" w:rsidP="009063CD">
      <w:pPr>
        <w:numPr>
          <w:ilvl w:val="1"/>
          <w:numId w:val="36"/>
        </w:numPr>
        <w:spacing w:after="0"/>
        <w:jc w:val="both"/>
        <w:rPr>
          <w:b/>
          <w:bCs/>
          <w:i/>
          <w:iCs/>
          <w:lang w:eastAsia="zh-CN"/>
        </w:rPr>
      </w:pPr>
      <w:r>
        <w:rPr>
          <w:b/>
          <w:bCs/>
          <w:i/>
          <w:iCs/>
          <w:lang w:eastAsia="zh-CN"/>
        </w:rPr>
        <w:t>Hopping for 50 MHz allocation also yields gains (up to 3 dB)</w:t>
      </w:r>
    </w:p>
    <w:p w14:paraId="138B795B" w14:textId="77777777" w:rsidR="009063CD" w:rsidRPr="00477049" w:rsidRDefault="009063CD" w:rsidP="009063CD">
      <w:pPr>
        <w:numPr>
          <w:ilvl w:val="0"/>
          <w:numId w:val="36"/>
        </w:numPr>
        <w:spacing w:after="0"/>
        <w:jc w:val="both"/>
        <w:rPr>
          <w:b/>
          <w:bCs/>
          <w:i/>
          <w:iCs/>
          <w:lang w:eastAsia="zh-CN"/>
        </w:rPr>
      </w:pPr>
      <w:r>
        <w:rPr>
          <w:b/>
          <w:bCs/>
          <w:i/>
          <w:iCs/>
          <w:lang w:eastAsia="zh-CN"/>
        </w:rPr>
        <w:t>Some channels (e.g., CDL-A) has larger coherence BW and needs larger BW hop (e.g., 200 MHz) to achieve more gains</w:t>
      </w:r>
    </w:p>
    <w:p w14:paraId="68BB5559" w14:textId="77777777" w:rsidR="009063CD" w:rsidRPr="009500B5" w:rsidRDefault="009063CD" w:rsidP="009063CD">
      <w:pPr>
        <w:numPr>
          <w:ilvl w:val="0"/>
          <w:numId w:val="36"/>
        </w:numPr>
        <w:spacing w:after="0"/>
        <w:jc w:val="both"/>
        <w:rPr>
          <w:b/>
          <w:bCs/>
          <w:i/>
          <w:iCs/>
          <w:lang w:eastAsia="zh-CN"/>
        </w:rPr>
      </w:pPr>
      <w:r w:rsidRPr="004E3A91">
        <w:rPr>
          <w:b/>
          <w:bCs/>
          <w:i/>
          <w:iCs/>
          <w:lang w:eastAsia="zh-CN"/>
        </w:rPr>
        <w:t>Hopping across larger BW (e.g., 200 MHz or 400 MHz) has an additional ~ 1-2 dB gain</w:t>
      </w:r>
    </w:p>
    <w:p w14:paraId="75C6277F" w14:textId="77777777" w:rsidR="009063CD" w:rsidRDefault="009063CD" w:rsidP="009063CD">
      <w:pPr>
        <w:numPr>
          <w:ilvl w:val="0"/>
          <w:numId w:val="36"/>
        </w:numPr>
        <w:spacing w:after="0"/>
        <w:jc w:val="both"/>
        <w:rPr>
          <w:b/>
          <w:bCs/>
          <w:i/>
          <w:iCs/>
          <w:lang w:eastAsia="zh-CN"/>
        </w:rPr>
      </w:pPr>
      <w:r>
        <w:rPr>
          <w:b/>
          <w:bCs/>
          <w:i/>
          <w:iCs/>
          <w:lang w:eastAsia="zh-CN"/>
        </w:rPr>
        <w:t>The main difference between the CDL and TDL gains is due to beamforming used for CDL channels</w:t>
      </w:r>
    </w:p>
    <w:p w14:paraId="4DE6301E" w14:textId="77777777" w:rsidR="009063CD" w:rsidRDefault="009063CD" w:rsidP="009063CD">
      <w:pPr>
        <w:numPr>
          <w:ilvl w:val="0"/>
          <w:numId w:val="36"/>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12D0C7D7" w14:textId="167A59EE" w:rsidR="009063CD" w:rsidRPr="004E3A91" w:rsidRDefault="009063CD" w:rsidP="009063CD">
      <w:pPr>
        <w:jc w:val="center"/>
        <w:rPr>
          <w:b/>
          <w:bCs/>
        </w:rPr>
      </w:pPr>
      <w:bookmarkStart w:id="37" w:name="_Ref68096562"/>
      <w:bookmarkStart w:id="38" w:name="_Ref68096546"/>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BB5A57">
        <w:rPr>
          <w:b/>
          <w:bCs/>
          <w:noProof/>
        </w:rPr>
        <w:t>3</w:t>
      </w:r>
      <w:r w:rsidRPr="004E3A91">
        <w:rPr>
          <w:b/>
          <w:bCs/>
        </w:rPr>
        <w:fldChar w:fldCharType="end"/>
      </w:r>
      <w:bookmarkEnd w:id="37"/>
      <w:r w:rsidRPr="004E3A91">
        <w:rPr>
          <w:b/>
          <w:bCs/>
        </w:rPr>
        <w:t>: P</w:t>
      </w:r>
      <w:r>
        <w:rPr>
          <w:b/>
          <w:bCs/>
        </w:rPr>
        <w:t>U</w:t>
      </w:r>
      <w:r w:rsidRPr="004E3A91">
        <w:rPr>
          <w:b/>
          <w:bCs/>
        </w:rPr>
        <w:t>SCH SNR Gains for Hopping over Different BWs</w:t>
      </w:r>
      <w:bookmarkEnd w:id="38"/>
    </w:p>
    <w:tbl>
      <w:tblPr>
        <w:tblStyle w:val="PlainTable1"/>
        <w:tblW w:w="10075" w:type="dxa"/>
        <w:jc w:val="center"/>
        <w:tblLayout w:type="fixed"/>
        <w:tblLook w:val="0620" w:firstRow="1" w:lastRow="0" w:firstColumn="0" w:lastColumn="0" w:noHBand="1" w:noVBand="1"/>
      </w:tblPr>
      <w:tblGrid>
        <w:gridCol w:w="1165"/>
        <w:gridCol w:w="990"/>
        <w:gridCol w:w="715"/>
        <w:gridCol w:w="720"/>
        <w:gridCol w:w="721"/>
        <w:gridCol w:w="720"/>
        <w:gridCol w:w="721"/>
        <w:gridCol w:w="720"/>
        <w:gridCol w:w="721"/>
        <w:gridCol w:w="720"/>
        <w:gridCol w:w="721"/>
        <w:gridCol w:w="720"/>
        <w:gridCol w:w="721"/>
      </w:tblGrid>
      <w:tr w:rsidR="009063CD" w:rsidRPr="00AB7C80" w14:paraId="49D4810D" w14:textId="77777777" w:rsidTr="00D555CB">
        <w:trPr>
          <w:cnfStyle w:val="100000000000" w:firstRow="1" w:lastRow="0" w:firstColumn="0" w:lastColumn="0" w:oddVBand="0" w:evenVBand="0" w:oddHBand="0" w:evenHBand="0" w:firstRowFirstColumn="0" w:firstRowLastColumn="0" w:lastRowFirstColumn="0" w:lastRowLastColumn="0"/>
          <w:trHeight w:val="20"/>
          <w:jc w:val="center"/>
        </w:trPr>
        <w:tc>
          <w:tcPr>
            <w:tcW w:w="1165" w:type="dxa"/>
            <w:shd w:val="clear" w:color="auto" w:fill="F2F2F2" w:themeFill="background1" w:themeFillShade="F2"/>
            <w:vAlign w:val="center"/>
          </w:tcPr>
          <w:p w14:paraId="6E8F4DE2" w14:textId="77777777" w:rsidR="009063CD" w:rsidRPr="00AB7C80" w:rsidRDefault="009063CD" w:rsidP="00D555CB">
            <w:pPr>
              <w:spacing w:after="0"/>
              <w:jc w:val="center"/>
              <w:rPr>
                <w:b w:val="0"/>
                <w:bCs w:val="0"/>
                <w:lang w:eastAsia="zh-CN"/>
              </w:rPr>
            </w:pPr>
          </w:p>
        </w:tc>
        <w:tc>
          <w:tcPr>
            <w:tcW w:w="990" w:type="dxa"/>
            <w:shd w:val="clear" w:color="auto" w:fill="F2F2F2" w:themeFill="background1" w:themeFillShade="F2"/>
            <w:vAlign w:val="center"/>
          </w:tcPr>
          <w:p w14:paraId="0AABBB96" w14:textId="77777777" w:rsidR="009063CD" w:rsidRPr="00AB7C80" w:rsidRDefault="009063CD" w:rsidP="00D555CB">
            <w:pPr>
              <w:spacing w:after="0"/>
              <w:jc w:val="center"/>
              <w:rPr>
                <w:b w:val="0"/>
                <w:bCs w:val="0"/>
                <w:lang w:eastAsia="zh-CN"/>
              </w:rPr>
            </w:pPr>
          </w:p>
        </w:tc>
        <w:tc>
          <w:tcPr>
            <w:tcW w:w="715" w:type="dxa"/>
            <w:shd w:val="clear" w:color="auto" w:fill="F2F2F2" w:themeFill="background1" w:themeFillShade="F2"/>
            <w:vAlign w:val="center"/>
          </w:tcPr>
          <w:p w14:paraId="79480CEE" w14:textId="77777777" w:rsidR="009063CD" w:rsidRPr="00AB7C80" w:rsidRDefault="009063CD" w:rsidP="00D555CB">
            <w:pPr>
              <w:spacing w:after="0"/>
              <w:jc w:val="center"/>
              <w:rPr>
                <w:b w:val="0"/>
                <w:bCs w:val="0"/>
                <w:lang w:eastAsia="zh-CN"/>
              </w:rPr>
            </w:pPr>
          </w:p>
        </w:tc>
        <w:tc>
          <w:tcPr>
            <w:tcW w:w="3602" w:type="dxa"/>
            <w:gridSpan w:val="5"/>
            <w:vAlign w:val="center"/>
          </w:tcPr>
          <w:p w14:paraId="5C250371" w14:textId="77777777" w:rsidR="009063CD" w:rsidRPr="00AB7C80" w:rsidRDefault="009063CD" w:rsidP="00D555CB">
            <w:pPr>
              <w:spacing w:after="0"/>
              <w:jc w:val="center"/>
              <w:rPr>
                <w:b w:val="0"/>
                <w:bCs w:val="0"/>
                <w:lang w:eastAsia="zh-CN"/>
              </w:rPr>
            </w:pPr>
            <w:r w:rsidRPr="00AB7C80">
              <w:rPr>
                <w:lang w:eastAsia="zh-CN"/>
              </w:rPr>
              <w:t>SNR Gain (dB) @ 1% BLER</w:t>
            </w:r>
          </w:p>
        </w:tc>
        <w:tc>
          <w:tcPr>
            <w:tcW w:w="3603" w:type="dxa"/>
            <w:gridSpan w:val="5"/>
            <w:vAlign w:val="center"/>
          </w:tcPr>
          <w:p w14:paraId="1301DEFE" w14:textId="77777777" w:rsidR="009063CD" w:rsidRPr="00AB7C80" w:rsidRDefault="009063CD" w:rsidP="00D555CB">
            <w:pPr>
              <w:spacing w:after="0"/>
              <w:jc w:val="center"/>
              <w:rPr>
                <w:b w:val="0"/>
                <w:bCs w:val="0"/>
                <w:lang w:eastAsia="zh-CN"/>
              </w:rPr>
            </w:pPr>
            <w:r w:rsidRPr="00AB7C80">
              <w:rPr>
                <w:lang w:eastAsia="zh-CN"/>
              </w:rPr>
              <w:t>SNR Gain (dB) @ 10% BLER</w:t>
            </w:r>
          </w:p>
        </w:tc>
      </w:tr>
      <w:tr w:rsidR="009063CD" w:rsidRPr="00AB7C80" w14:paraId="5E853E76" w14:textId="77777777" w:rsidTr="00D555CB">
        <w:trPr>
          <w:trHeight w:val="20"/>
          <w:jc w:val="center"/>
        </w:trPr>
        <w:tc>
          <w:tcPr>
            <w:tcW w:w="1165" w:type="dxa"/>
            <w:shd w:val="clear" w:color="auto" w:fill="F2F2F2" w:themeFill="background1" w:themeFillShade="F2"/>
            <w:vAlign w:val="center"/>
            <w:hideMark/>
          </w:tcPr>
          <w:p w14:paraId="7867B433" w14:textId="77777777" w:rsidR="009063CD" w:rsidRPr="00AB7C80" w:rsidRDefault="009063CD" w:rsidP="00D555CB">
            <w:pPr>
              <w:spacing w:after="0"/>
              <w:jc w:val="center"/>
              <w:rPr>
                <w:lang w:eastAsia="zh-CN"/>
              </w:rPr>
            </w:pPr>
            <w:r>
              <w:rPr>
                <w:b/>
                <w:bCs/>
                <w:lang w:eastAsia="zh-CN"/>
              </w:rPr>
              <w:t>Allocation</w:t>
            </w:r>
          </w:p>
        </w:tc>
        <w:tc>
          <w:tcPr>
            <w:tcW w:w="990" w:type="dxa"/>
            <w:shd w:val="clear" w:color="auto" w:fill="F2F2F2" w:themeFill="background1" w:themeFillShade="F2"/>
            <w:vAlign w:val="center"/>
            <w:hideMark/>
          </w:tcPr>
          <w:p w14:paraId="3D78F89F" w14:textId="77777777" w:rsidR="009063CD" w:rsidRPr="00AB7C80" w:rsidRDefault="009063CD" w:rsidP="00D555CB">
            <w:pPr>
              <w:spacing w:after="0"/>
              <w:jc w:val="center"/>
              <w:rPr>
                <w:lang w:eastAsia="zh-CN"/>
              </w:rPr>
            </w:pPr>
            <w:r>
              <w:rPr>
                <w:b/>
                <w:bCs/>
                <w:lang w:eastAsia="zh-CN"/>
              </w:rPr>
              <w:t>Channel</w:t>
            </w:r>
          </w:p>
        </w:tc>
        <w:tc>
          <w:tcPr>
            <w:tcW w:w="715" w:type="dxa"/>
            <w:shd w:val="clear" w:color="auto" w:fill="F2F2F2" w:themeFill="background1" w:themeFillShade="F2"/>
            <w:vAlign w:val="center"/>
            <w:hideMark/>
          </w:tcPr>
          <w:p w14:paraId="64E6BB69" w14:textId="77777777" w:rsidR="009063CD" w:rsidRPr="00AB7C80" w:rsidRDefault="009063CD" w:rsidP="00D555CB">
            <w:pPr>
              <w:spacing w:after="0"/>
              <w:jc w:val="center"/>
              <w:rPr>
                <w:lang w:eastAsia="zh-CN"/>
              </w:rPr>
            </w:pPr>
            <w:r w:rsidRPr="00AB7C80">
              <w:rPr>
                <w:b/>
                <w:bCs/>
                <w:lang w:eastAsia="zh-CN"/>
              </w:rPr>
              <w:t>MCS</w:t>
            </w:r>
          </w:p>
        </w:tc>
        <w:tc>
          <w:tcPr>
            <w:tcW w:w="720" w:type="dxa"/>
            <w:vAlign w:val="center"/>
            <w:hideMark/>
          </w:tcPr>
          <w:p w14:paraId="02B08836" w14:textId="77777777" w:rsidR="009063CD" w:rsidRPr="00AB7C80" w:rsidRDefault="009063CD" w:rsidP="00D555CB">
            <w:pPr>
              <w:spacing w:after="0"/>
              <w:jc w:val="center"/>
              <w:rPr>
                <w:lang w:eastAsia="zh-CN"/>
              </w:rPr>
            </w:pPr>
            <w:r w:rsidRPr="00AB7C80">
              <w:rPr>
                <w:b/>
                <w:bCs/>
                <w:lang w:eastAsia="zh-CN"/>
              </w:rPr>
              <w:t xml:space="preserve">100 MHz </w:t>
            </w:r>
            <w:r w:rsidRPr="00AB7C80">
              <w:rPr>
                <w:lang w:eastAsia="zh-CN"/>
              </w:rPr>
              <w:t>(wrt no Hop)</w:t>
            </w:r>
          </w:p>
        </w:tc>
        <w:tc>
          <w:tcPr>
            <w:tcW w:w="721" w:type="dxa"/>
            <w:vAlign w:val="center"/>
            <w:hideMark/>
          </w:tcPr>
          <w:p w14:paraId="496623A8" w14:textId="77777777" w:rsidR="009063CD" w:rsidRPr="00AB7C80" w:rsidRDefault="009063CD" w:rsidP="00D555CB">
            <w:pPr>
              <w:spacing w:after="0"/>
              <w:jc w:val="center"/>
              <w:rPr>
                <w:lang w:eastAsia="zh-CN"/>
              </w:rPr>
            </w:pPr>
            <w:r w:rsidRPr="00AB7C80">
              <w:rPr>
                <w:b/>
                <w:bCs/>
                <w:lang w:eastAsia="zh-CN"/>
              </w:rPr>
              <w:t>200 MHz</w:t>
            </w:r>
          </w:p>
          <w:p w14:paraId="6E72CC08" w14:textId="77777777" w:rsidR="009063CD" w:rsidRPr="00AB7C80" w:rsidRDefault="009063CD" w:rsidP="00D555CB">
            <w:pPr>
              <w:spacing w:after="0"/>
              <w:jc w:val="center"/>
              <w:rPr>
                <w:lang w:eastAsia="zh-CN"/>
              </w:rPr>
            </w:pPr>
            <w:r w:rsidRPr="00AB7C80">
              <w:rPr>
                <w:lang w:eastAsia="zh-CN"/>
              </w:rPr>
              <w:t>(wrt no Hop)</w:t>
            </w:r>
          </w:p>
        </w:tc>
        <w:tc>
          <w:tcPr>
            <w:tcW w:w="720" w:type="dxa"/>
            <w:vAlign w:val="center"/>
            <w:hideMark/>
          </w:tcPr>
          <w:p w14:paraId="450A443E" w14:textId="77777777" w:rsidR="009063CD" w:rsidRPr="00AB7C80" w:rsidRDefault="009063CD" w:rsidP="00D555CB">
            <w:pPr>
              <w:spacing w:after="0"/>
              <w:jc w:val="center"/>
              <w:rPr>
                <w:lang w:eastAsia="zh-CN"/>
              </w:rPr>
            </w:pPr>
            <w:r w:rsidRPr="00AB7C80">
              <w:rPr>
                <w:b/>
                <w:bCs/>
                <w:lang w:eastAsia="zh-CN"/>
              </w:rPr>
              <w:t>400 MHz</w:t>
            </w:r>
          </w:p>
          <w:p w14:paraId="35E8E9BF" w14:textId="77777777" w:rsidR="009063CD" w:rsidRPr="00AB7C80" w:rsidRDefault="009063CD" w:rsidP="00D555CB">
            <w:pPr>
              <w:spacing w:after="0"/>
              <w:jc w:val="center"/>
              <w:rPr>
                <w:lang w:eastAsia="zh-CN"/>
              </w:rPr>
            </w:pPr>
            <w:r w:rsidRPr="00AB7C80">
              <w:rPr>
                <w:lang w:eastAsia="zh-CN"/>
              </w:rPr>
              <w:t>(wrt no Hop)</w:t>
            </w:r>
          </w:p>
        </w:tc>
        <w:tc>
          <w:tcPr>
            <w:tcW w:w="721" w:type="dxa"/>
            <w:vAlign w:val="center"/>
            <w:hideMark/>
          </w:tcPr>
          <w:p w14:paraId="435C1B74" w14:textId="77777777" w:rsidR="009063CD" w:rsidRPr="00AB7C80" w:rsidRDefault="009063CD" w:rsidP="00D555CB">
            <w:pPr>
              <w:spacing w:after="0"/>
              <w:jc w:val="center"/>
              <w:rPr>
                <w:lang w:eastAsia="zh-CN"/>
              </w:rPr>
            </w:pPr>
            <w:r w:rsidRPr="00AB7C80">
              <w:rPr>
                <w:b/>
                <w:bCs/>
                <w:lang w:eastAsia="zh-CN"/>
              </w:rPr>
              <w:t>400 MHz</w:t>
            </w:r>
          </w:p>
          <w:p w14:paraId="3F960D87" w14:textId="77777777" w:rsidR="009063CD" w:rsidRPr="00AB7C80" w:rsidRDefault="009063CD" w:rsidP="00D555CB">
            <w:pPr>
              <w:spacing w:after="0"/>
              <w:jc w:val="center"/>
              <w:rPr>
                <w:lang w:eastAsia="zh-CN"/>
              </w:rPr>
            </w:pPr>
            <w:r w:rsidRPr="00AB7C80">
              <w:rPr>
                <w:lang w:eastAsia="zh-CN"/>
              </w:rPr>
              <w:t>(wrt 100 MHz)</w:t>
            </w:r>
          </w:p>
        </w:tc>
        <w:tc>
          <w:tcPr>
            <w:tcW w:w="720" w:type="dxa"/>
            <w:vAlign w:val="center"/>
            <w:hideMark/>
          </w:tcPr>
          <w:p w14:paraId="7A91CC75" w14:textId="77777777" w:rsidR="009063CD" w:rsidRPr="00AB7C80" w:rsidRDefault="009063CD" w:rsidP="00D555CB">
            <w:pPr>
              <w:spacing w:after="0"/>
              <w:jc w:val="center"/>
              <w:rPr>
                <w:lang w:eastAsia="zh-CN"/>
              </w:rPr>
            </w:pPr>
            <w:r w:rsidRPr="00AB7C80">
              <w:rPr>
                <w:b/>
                <w:bCs/>
                <w:lang w:eastAsia="zh-CN"/>
              </w:rPr>
              <w:t>400 MHz</w:t>
            </w:r>
          </w:p>
          <w:p w14:paraId="465D8B3B" w14:textId="77777777" w:rsidR="009063CD" w:rsidRPr="00AB7C80" w:rsidRDefault="009063CD" w:rsidP="00D555CB">
            <w:pPr>
              <w:spacing w:after="0"/>
              <w:jc w:val="center"/>
              <w:rPr>
                <w:lang w:eastAsia="zh-CN"/>
              </w:rPr>
            </w:pPr>
            <w:r w:rsidRPr="00AB7C80">
              <w:rPr>
                <w:lang w:eastAsia="zh-CN"/>
              </w:rPr>
              <w:t>(wrt 200 MHz)</w:t>
            </w:r>
          </w:p>
        </w:tc>
        <w:tc>
          <w:tcPr>
            <w:tcW w:w="721" w:type="dxa"/>
            <w:vAlign w:val="center"/>
            <w:hideMark/>
          </w:tcPr>
          <w:p w14:paraId="0DB3317A" w14:textId="77777777" w:rsidR="009063CD" w:rsidRPr="00AB7C80" w:rsidRDefault="009063CD" w:rsidP="00D555CB">
            <w:pPr>
              <w:spacing w:after="0"/>
              <w:jc w:val="center"/>
              <w:rPr>
                <w:lang w:eastAsia="zh-CN"/>
              </w:rPr>
            </w:pPr>
            <w:r w:rsidRPr="00AB7C80">
              <w:rPr>
                <w:b/>
                <w:bCs/>
                <w:lang w:eastAsia="zh-CN"/>
              </w:rPr>
              <w:t xml:space="preserve">100 MHz </w:t>
            </w:r>
            <w:r w:rsidRPr="00AB7C80">
              <w:rPr>
                <w:lang w:eastAsia="zh-CN"/>
              </w:rPr>
              <w:t>(wrt no Hop)</w:t>
            </w:r>
          </w:p>
        </w:tc>
        <w:tc>
          <w:tcPr>
            <w:tcW w:w="720" w:type="dxa"/>
            <w:vAlign w:val="center"/>
            <w:hideMark/>
          </w:tcPr>
          <w:p w14:paraId="2E7DBD09" w14:textId="77777777" w:rsidR="009063CD" w:rsidRPr="00AB7C80" w:rsidRDefault="009063CD" w:rsidP="00D555CB">
            <w:pPr>
              <w:spacing w:after="0"/>
              <w:jc w:val="center"/>
              <w:rPr>
                <w:lang w:eastAsia="zh-CN"/>
              </w:rPr>
            </w:pPr>
            <w:r w:rsidRPr="00AB7C80">
              <w:rPr>
                <w:b/>
                <w:bCs/>
                <w:lang w:eastAsia="zh-CN"/>
              </w:rPr>
              <w:t>200 MHz</w:t>
            </w:r>
          </w:p>
          <w:p w14:paraId="28C9C016" w14:textId="77777777" w:rsidR="009063CD" w:rsidRPr="00AB7C80" w:rsidRDefault="009063CD" w:rsidP="00D555CB">
            <w:pPr>
              <w:spacing w:after="0"/>
              <w:jc w:val="center"/>
              <w:rPr>
                <w:lang w:eastAsia="zh-CN"/>
              </w:rPr>
            </w:pPr>
            <w:r w:rsidRPr="00AB7C80">
              <w:rPr>
                <w:lang w:eastAsia="zh-CN"/>
              </w:rPr>
              <w:t>(wrt no Hop)</w:t>
            </w:r>
          </w:p>
        </w:tc>
        <w:tc>
          <w:tcPr>
            <w:tcW w:w="721" w:type="dxa"/>
            <w:vAlign w:val="center"/>
            <w:hideMark/>
          </w:tcPr>
          <w:p w14:paraId="5EDAE036" w14:textId="77777777" w:rsidR="009063CD" w:rsidRPr="00AB7C80" w:rsidRDefault="009063CD" w:rsidP="00D555CB">
            <w:pPr>
              <w:spacing w:after="0"/>
              <w:jc w:val="center"/>
              <w:rPr>
                <w:lang w:eastAsia="zh-CN"/>
              </w:rPr>
            </w:pPr>
            <w:r w:rsidRPr="00AB7C80">
              <w:rPr>
                <w:b/>
                <w:bCs/>
                <w:lang w:eastAsia="zh-CN"/>
              </w:rPr>
              <w:t>400 MHz</w:t>
            </w:r>
          </w:p>
          <w:p w14:paraId="0DD857C1" w14:textId="77777777" w:rsidR="009063CD" w:rsidRPr="00AB7C80" w:rsidRDefault="009063CD" w:rsidP="00D555CB">
            <w:pPr>
              <w:spacing w:after="0"/>
              <w:jc w:val="center"/>
              <w:rPr>
                <w:lang w:eastAsia="zh-CN"/>
              </w:rPr>
            </w:pPr>
            <w:r w:rsidRPr="00AB7C80">
              <w:rPr>
                <w:lang w:eastAsia="zh-CN"/>
              </w:rPr>
              <w:t>(wrt no Hop)</w:t>
            </w:r>
          </w:p>
        </w:tc>
        <w:tc>
          <w:tcPr>
            <w:tcW w:w="720" w:type="dxa"/>
            <w:vAlign w:val="center"/>
            <w:hideMark/>
          </w:tcPr>
          <w:p w14:paraId="3FAB3C50" w14:textId="77777777" w:rsidR="009063CD" w:rsidRPr="00AB7C80" w:rsidRDefault="009063CD" w:rsidP="00D555CB">
            <w:pPr>
              <w:spacing w:after="0"/>
              <w:jc w:val="center"/>
              <w:rPr>
                <w:lang w:eastAsia="zh-CN"/>
              </w:rPr>
            </w:pPr>
            <w:r w:rsidRPr="00AB7C80">
              <w:rPr>
                <w:b/>
                <w:bCs/>
                <w:lang w:eastAsia="zh-CN"/>
              </w:rPr>
              <w:t>400 MHz</w:t>
            </w:r>
          </w:p>
          <w:p w14:paraId="2735A18E" w14:textId="77777777" w:rsidR="009063CD" w:rsidRPr="00AB7C80" w:rsidRDefault="009063CD" w:rsidP="00D555CB">
            <w:pPr>
              <w:spacing w:after="0"/>
              <w:jc w:val="center"/>
              <w:rPr>
                <w:lang w:eastAsia="zh-CN"/>
              </w:rPr>
            </w:pPr>
            <w:r w:rsidRPr="00AB7C80">
              <w:rPr>
                <w:lang w:eastAsia="zh-CN"/>
              </w:rPr>
              <w:t>(wrt 100 MHz)</w:t>
            </w:r>
          </w:p>
        </w:tc>
        <w:tc>
          <w:tcPr>
            <w:tcW w:w="721" w:type="dxa"/>
            <w:vAlign w:val="center"/>
            <w:hideMark/>
          </w:tcPr>
          <w:p w14:paraId="4F838BEB" w14:textId="77777777" w:rsidR="009063CD" w:rsidRPr="00AB7C80" w:rsidRDefault="009063CD" w:rsidP="00D555CB">
            <w:pPr>
              <w:spacing w:after="0"/>
              <w:jc w:val="center"/>
              <w:rPr>
                <w:lang w:eastAsia="zh-CN"/>
              </w:rPr>
            </w:pPr>
            <w:r w:rsidRPr="00AB7C80">
              <w:rPr>
                <w:b/>
                <w:bCs/>
                <w:lang w:eastAsia="zh-CN"/>
              </w:rPr>
              <w:t>400 MHz</w:t>
            </w:r>
          </w:p>
          <w:p w14:paraId="049B8D38" w14:textId="77777777" w:rsidR="009063CD" w:rsidRPr="00AB7C80" w:rsidRDefault="009063CD" w:rsidP="00D555CB">
            <w:pPr>
              <w:spacing w:after="0"/>
              <w:jc w:val="center"/>
              <w:rPr>
                <w:lang w:eastAsia="zh-CN"/>
              </w:rPr>
            </w:pPr>
            <w:r w:rsidRPr="00AB7C80">
              <w:rPr>
                <w:lang w:eastAsia="zh-CN"/>
              </w:rPr>
              <w:t>(wrt 200 MHz)</w:t>
            </w:r>
          </w:p>
        </w:tc>
      </w:tr>
      <w:tr w:rsidR="009063CD" w:rsidRPr="00AB7C80" w14:paraId="244E8F17" w14:textId="77777777" w:rsidTr="00D555CB">
        <w:trPr>
          <w:trHeight w:val="20"/>
          <w:jc w:val="center"/>
        </w:trPr>
        <w:tc>
          <w:tcPr>
            <w:tcW w:w="1165" w:type="dxa"/>
            <w:vMerge w:val="restart"/>
            <w:shd w:val="clear" w:color="auto" w:fill="F2F2F2" w:themeFill="background1" w:themeFillShade="F2"/>
            <w:vAlign w:val="center"/>
            <w:hideMark/>
          </w:tcPr>
          <w:p w14:paraId="38BA19A6" w14:textId="77777777" w:rsidR="009063CD" w:rsidRPr="00AB7C80" w:rsidRDefault="009063CD" w:rsidP="00D555CB">
            <w:pPr>
              <w:spacing w:after="0"/>
              <w:jc w:val="center"/>
              <w:rPr>
                <w:lang w:eastAsia="zh-CN"/>
              </w:rPr>
            </w:pPr>
            <w:r>
              <w:rPr>
                <w:b/>
                <w:bCs/>
                <w:lang w:eastAsia="zh-CN"/>
              </w:rPr>
              <w:t>20 MHz</w:t>
            </w:r>
          </w:p>
        </w:tc>
        <w:tc>
          <w:tcPr>
            <w:tcW w:w="990" w:type="dxa"/>
            <w:vMerge w:val="restart"/>
            <w:shd w:val="clear" w:color="auto" w:fill="F2F2F2" w:themeFill="background1" w:themeFillShade="F2"/>
            <w:vAlign w:val="center"/>
            <w:hideMark/>
          </w:tcPr>
          <w:p w14:paraId="5676B48B" w14:textId="77777777" w:rsidR="009063CD" w:rsidRPr="00AB7C80" w:rsidRDefault="009063CD" w:rsidP="00D555CB">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22F91E07" w14:textId="77777777" w:rsidR="009063CD" w:rsidRPr="00AB7C80" w:rsidRDefault="009063CD" w:rsidP="00D555CB">
            <w:pPr>
              <w:spacing w:after="0"/>
              <w:jc w:val="center"/>
              <w:rPr>
                <w:lang w:eastAsia="zh-CN"/>
              </w:rPr>
            </w:pPr>
            <w:r w:rsidRPr="00AB7C80">
              <w:rPr>
                <w:b/>
                <w:bCs/>
                <w:lang w:eastAsia="zh-CN"/>
              </w:rPr>
              <w:t>0</w:t>
            </w:r>
          </w:p>
        </w:tc>
        <w:tc>
          <w:tcPr>
            <w:tcW w:w="720" w:type="dxa"/>
            <w:hideMark/>
          </w:tcPr>
          <w:p w14:paraId="4A01AABD" w14:textId="77777777" w:rsidR="009063CD" w:rsidRPr="00AB7C80" w:rsidRDefault="009063CD" w:rsidP="00D555CB">
            <w:pPr>
              <w:spacing w:after="0"/>
              <w:jc w:val="center"/>
              <w:rPr>
                <w:lang w:eastAsia="zh-CN"/>
              </w:rPr>
            </w:pPr>
            <w:r w:rsidRPr="00A015FA">
              <w:t>2.0</w:t>
            </w:r>
          </w:p>
        </w:tc>
        <w:tc>
          <w:tcPr>
            <w:tcW w:w="721" w:type="dxa"/>
            <w:hideMark/>
          </w:tcPr>
          <w:p w14:paraId="3CFFF757" w14:textId="77777777" w:rsidR="009063CD" w:rsidRPr="00AB7C80" w:rsidRDefault="009063CD" w:rsidP="00D555CB">
            <w:pPr>
              <w:spacing w:after="0"/>
              <w:jc w:val="center"/>
              <w:rPr>
                <w:lang w:eastAsia="zh-CN"/>
              </w:rPr>
            </w:pPr>
            <w:r w:rsidRPr="00A015FA">
              <w:t>3.2</w:t>
            </w:r>
          </w:p>
        </w:tc>
        <w:tc>
          <w:tcPr>
            <w:tcW w:w="720" w:type="dxa"/>
            <w:hideMark/>
          </w:tcPr>
          <w:p w14:paraId="42C0A6E9" w14:textId="77777777" w:rsidR="009063CD" w:rsidRPr="00AB7C80" w:rsidRDefault="009063CD" w:rsidP="00D555CB">
            <w:pPr>
              <w:spacing w:after="0"/>
              <w:jc w:val="center"/>
              <w:rPr>
                <w:lang w:eastAsia="zh-CN"/>
              </w:rPr>
            </w:pPr>
            <w:r w:rsidRPr="00A015FA">
              <w:t>3.4</w:t>
            </w:r>
          </w:p>
        </w:tc>
        <w:tc>
          <w:tcPr>
            <w:tcW w:w="721" w:type="dxa"/>
            <w:hideMark/>
          </w:tcPr>
          <w:p w14:paraId="73D01E78" w14:textId="77777777" w:rsidR="009063CD" w:rsidRPr="00AB7C80" w:rsidRDefault="009063CD" w:rsidP="00D555CB">
            <w:pPr>
              <w:spacing w:after="0"/>
              <w:jc w:val="center"/>
              <w:rPr>
                <w:lang w:eastAsia="zh-CN"/>
              </w:rPr>
            </w:pPr>
            <w:r w:rsidRPr="00A015FA">
              <w:t>1.4</w:t>
            </w:r>
          </w:p>
        </w:tc>
        <w:tc>
          <w:tcPr>
            <w:tcW w:w="720" w:type="dxa"/>
            <w:hideMark/>
          </w:tcPr>
          <w:p w14:paraId="122DDC08" w14:textId="77777777" w:rsidR="009063CD" w:rsidRPr="00AB7C80" w:rsidRDefault="009063CD" w:rsidP="00D555CB">
            <w:pPr>
              <w:spacing w:after="0"/>
              <w:jc w:val="center"/>
              <w:rPr>
                <w:lang w:eastAsia="zh-CN"/>
              </w:rPr>
            </w:pPr>
            <w:r w:rsidRPr="00A015FA">
              <w:t>0.1</w:t>
            </w:r>
          </w:p>
        </w:tc>
        <w:tc>
          <w:tcPr>
            <w:tcW w:w="721" w:type="dxa"/>
            <w:hideMark/>
          </w:tcPr>
          <w:p w14:paraId="045ECAE5" w14:textId="77777777" w:rsidR="009063CD" w:rsidRPr="00AB7C80" w:rsidRDefault="009063CD" w:rsidP="00D555CB">
            <w:pPr>
              <w:spacing w:after="0"/>
              <w:jc w:val="center"/>
              <w:rPr>
                <w:lang w:eastAsia="zh-CN"/>
              </w:rPr>
            </w:pPr>
            <w:r w:rsidRPr="00A015FA">
              <w:t>0.4</w:t>
            </w:r>
          </w:p>
        </w:tc>
        <w:tc>
          <w:tcPr>
            <w:tcW w:w="720" w:type="dxa"/>
            <w:hideMark/>
          </w:tcPr>
          <w:p w14:paraId="439A5835" w14:textId="77777777" w:rsidR="009063CD" w:rsidRPr="00AB7C80" w:rsidRDefault="009063CD" w:rsidP="00D555CB">
            <w:pPr>
              <w:spacing w:after="0"/>
              <w:jc w:val="center"/>
              <w:rPr>
                <w:lang w:eastAsia="zh-CN"/>
              </w:rPr>
            </w:pPr>
            <w:r w:rsidRPr="00A015FA">
              <w:t>1.3</w:t>
            </w:r>
          </w:p>
        </w:tc>
        <w:tc>
          <w:tcPr>
            <w:tcW w:w="721" w:type="dxa"/>
            <w:hideMark/>
          </w:tcPr>
          <w:p w14:paraId="1336B8C2" w14:textId="77777777" w:rsidR="009063CD" w:rsidRPr="00AB7C80" w:rsidRDefault="009063CD" w:rsidP="00D555CB">
            <w:pPr>
              <w:spacing w:after="0"/>
              <w:jc w:val="center"/>
              <w:rPr>
                <w:lang w:eastAsia="zh-CN"/>
              </w:rPr>
            </w:pPr>
            <w:r w:rsidRPr="00A015FA">
              <w:t>1.4</w:t>
            </w:r>
          </w:p>
        </w:tc>
        <w:tc>
          <w:tcPr>
            <w:tcW w:w="720" w:type="dxa"/>
            <w:hideMark/>
          </w:tcPr>
          <w:p w14:paraId="355A933D" w14:textId="77777777" w:rsidR="009063CD" w:rsidRPr="00AB7C80" w:rsidRDefault="009063CD" w:rsidP="00D555CB">
            <w:pPr>
              <w:spacing w:after="0"/>
              <w:jc w:val="center"/>
              <w:rPr>
                <w:lang w:eastAsia="zh-CN"/>
              </w:rPr>
            </w:pPr>
            <w:r w:rsidRPr="00A015FA">
              <w:t>1.0</w:t>
            </w:r>
          </w:p>
        </w:tc>
        <w:tc>
          <w:tcPr>
            <w:tcW w:w="721" w:type="dxa"/>
            <w:hideMark/>
          </w:tcPr>
          <w:p w14:paraId="6ECF5DCE" w14:textId="77777777" w:rsidR="009063CD" w:rsidRPr="00AB7C80" w:rsidRDefault="009063CD" w:rsidP="00D555CB">
            <w:pPr>
              <w:spacing w:after="0"/>
              <w:jc w:val="center"/>
              <w:rPr>
                <w:lang w:eastAsia="zh-CN"/>
              </w:rPr>
            </w:pPr>
            <w:r w:rsidRPr="00A015FA">
              <w:t>0.1</w:t>
            </w:r>
          </w:p>
        </w:tc>
      </w:tr>
      <w:tr w:rsidR="009063CD" w:rsidRPr="00AB7C80" w14:paraId="2C27F560" w14:textId="77777777" w:rsidTr="00D555CB">
        <w:trPr>
          <w:trHeight w:val="20"/>
          <w:jc w:val="center"/>
        </w:trPr>
        <w:tc>
          <w:tcPr>
            <w:tcW w:w="1165" w:type="dxa"/>
            <w:vMerge/>
            <w:shd w:val="clear" w:color="auto" w:fill="F2F2F2" w:themeFill="background1" w:themeFillShade="F2"/>
            <w:vAlign w:val="center"/>
            <w:hideMark/>
          </w:tcPr>
          <w:p w14:paraId="74D42484"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hideMark/>
          </w:tcPr>
          <w:p w14:paraId="0989E0E1"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hideMark/>
          </w:tcPr>
          <w:p w14:paraId="0984D436" w14:textId="77777777" w:rsidR="009063CD" w:rsidRPr="00AB7C80" w:rsidRDefault="009063CD" w:rsidP="00D555CB">
            <w:pPr>
              <w:spacing w:after="0"/>
              <w:jc w:val="center"/>
              <w:rPr>
                <w:lang w:eastAsia="zh-CN"/>
              </w:rPr>
            </w:pPr>
            <w:r w:rsidRPr="00AB7C80">
              <w:rPr>
                <w:b/>
                <w:bCs/>
                <w:lang w:eastAsia="zh-CN"/>
              </w:rPr>
              <w:t>9</w:t>
            </w:r>
          </w:p>
        </w:tc>
        <w:tc>
          <w:tcPr>
            <w:tcW w:w="720" w:type="dxa"/>
            <w:hideMark/>
          </w:tcPr>
          <w:p w14:paraId="47CDBF22" w14:textId="77777777" w:rsidR="009063CD" w:rsidRPr="00AB7C80" w:rsidRDefault="009063CD" w:rsidP="00D555CB">
            <w:pPr>
              <w:spacing w:after="0"/>
              <w:jc w:val="center"/>
              <w:rPr>
                <w:lang w:eastAsia="zh-CN"/>
              </w:rPr>
            </w:pPr>
            <w:r w:rsidRPr="00A015FA">
              <w:t>2.1</w:t>
            </w:r>
          </w:p>
        </w:tc>
        <w:tc>
          <w:tcPr>
            <w:tcW w:w="721" w:type="dxa"/>
            <w:hideMark/>
          </w:tcPr>
          <w:p w14:paraId="3B2A58F0" w14:textId="77777777" w:rsidR="009063CD" w:rsidRPr="00AB7C80" w:rsidRDefault="009063CD" w:rsidP="00D555CB">
            <w:pPr>
              <w:spacing w:after="0"/>
              <w:jc w:val="center"/>
              <w:rPr>
                <w:lang w:eastAsia="zh-CN"/>
              </w:rPr>
            </w:pPr>
            <w:r w:rsidRPr="00A015FA">
              <w:t>3.4</w:t>
            </w:r>
          </w:p>
        </w:tc>
        <w:tc>
          <w:tcPr>
            <w:tcW w:w="720" w:type="dxa"/>
            <w:hideMark/>
          </w:tcPr>
          <w:p w14:paraId="62A2C401" w14:textId="77777777" w:rsidR="009063CD" w:rsidRPr="00AB7C80" w:rsidRDefault="009063CD" w:rsidP="00D555CB">
            <w:pPr>
              <w:spacing w:after="0"/>
              <w:jc w:val="center"/>
              <w:rPr>
                <w:lang w:eastAsia="zh-CN"/>
              </w:rPr>
            </w:pPr>
            <w:r w:rsidRPr="00A015FA">
              <w:t>3.6</w:t>
            </w:r>
          </w:p>
        </w:tc>
        <w:tc>
          <w:tcPr>
            <w:tcW w:w="721" w:type="dxa"/>
            <w:hideMark/>
          </w:tcPr>
          <w:p w14:paraId="19464BE2" w14:textId="77777777" w:rsidR="009063CD" w:rsidRPr="00AB7C80" w:rsidRDefault="009063CD" w:rsidP="00D555CB">
            <w:pPr>
              <w:spacing w:after="0"/>
              <w:jc w:val="center"/>
              <w:rPr>
                <w:lang w:eastAsia="zh-CN"/>
              </w:rPr>
            </w:pPr>
            <w:r w:rsidRPr="00A015FA">
              <w:t>1.5</w:t>
            </w:r>
          </w:p>
        </w:tc>
        <w:tc>
          <w:tcPr>
            <w:tcW w:w="720" w:type="dxa"/>
            <w:hideMark/>
          </w:tcPr>
          <w:p w14:paraId="38D9D7B2" w14:textId="77777777" w:rsidR="009063CD" w:rsidRPr="00AB7C80" w:rsidRDefault="009063CD" w:rsidP="00D555CB">
            <w:pPr>
              <w:spacing w:after="0"/>
              <w:jc w:val="center"/>
              <w:rPr>
                <w:lang w:eastAsia="zh-CN"/>
              </w:rPr>
            </w:pPr>
            <w:r w:rsidRPr="00A015FA">
              <w:t>0.2</w:t>
            </w:r>
          </w:p>
        </w:tc>
        <w:tc>
          <w:tcPr>
            <w:tcW w:w="721" w:type="dxa"/>
            <w:hideMark/>
          </w:tcPr>
          <w:p w14:paraId="1834A327" w14:textId="77777777" w:rsidR="009063CD" w:rsidRPr="00AB7C80" w:rsidRDefault="009063CD" w:rsidP="00D555CB">
            <w:pPr>
              <w:spacing w:after="0"/>
              <w:jc w:val="center"/>
              <w:rPr>
                <w:lang w:eastAsia="zh-CN"/>
              </w:rPr>
            </w:pPr>
            <w:r w:rsidRPr="00A015FA">
              <w:t>0.1</w:t>
            </w:r>
          </w:p>
        </w:tc>
        <w:tc>
          <w:tcPr>
            <w:tcW w:w="720" w:type="dxa"/>
            <w:hideMark/>
          </w:tcPr>
          <w:p w14:paraId="3663E0B1" w14:textId="77777777" w:rsidR="009063CD" w:rsidRPr="00AB7C80" w:rsidRDefault="009063CD" w:rsidP="00D555CB">
            <w:pPr>
              <w:spacing w:after="0"/>
              <w:jc w:val="center"/>
              <w:rPr>
                <w:lang w:eastAsia="zh-CN"/>
              </w:rPr>
            </w:pPr>
            <w:r w:rsidRPr="00A015FA">
              <w:t>0.9</w:t>
            </w:r>
          </w:p>
        </w:tc>
        <w:tc>
          <w:tcPr>
            <w:tcW w:w="721" w:type="dxa"/>
            <w:hideMark/>
          </w:tcPr>
          <w:p w14:paraId="30AFB1C1" w14:textId="77777777" w:rsidR="009063CD" w:rsidRPr="00AB7C80" w:rsidRDefault="009063CD" w:rsidP="00D555CB">
            <w:pPr>
              <w:spacing w:after="0"/>
              <w:jc w:val="center"/>
              <w:rPr>
                <w:lang w:eastAsia="zh-CN"/>
              </w:rPr>
            </w:pPr>
            <w:r w:rsidRPr="00A015FA">
              <w:t>1.1</w:t>
            </w:r>
          </w:p>
        </w:tc>
        <w:tc>
          <w:tcPr>
            <w:tcW w:w="720" w:type="dxa"/>
            <w:hideMark/>
          </w:tcPr>
          <w:p w14:paraId="5F430F94" w14:textId="77777777" w:rsidR="009063CD" w:rsidRPr="00AB7C80" w:rsidRDefault="009063CD" w:rsidP="00D555CB">
            <w:pPr>
              <w:spacing w:after="0"/>
              <w:jc w:val="center"/>
              <w:rPr>
                <w:lang w:eastAsia="zh-CN"/>
              </w:rPr>
            </w:pPr>
            <w:r w:rsidRPr="00A015FA">
              <w:t>1.0</w:t>
            </w:r>
          </w:p>
        </w:tc>
        <w:tc>
          <w:tcPr>
            <w:tcW w:w="721" w:type="dxa"/>
            <w:hideMark/>
          </w:tcPr>
          <w:p w14:paraId="2AB99222" w14:textId="77777777" w:rsidR="009063CD" w:rsidRPr="00AB7C80" w:rsidRDefault="009063CD" w:rsidP="00D555CB">
            <w:pPr>
              <w:spacing w:after="0"/>
              <w:jc w:val="center"/>
              <w:rPr>
                <w:lang w:eastAsia="zh-CN"/>
              </w:rPr>
            </w:pPr>
            <w:r w:rsidRPr="00A015FA">
              <w:t>0.2</w:t>
            </w:r>
          </w:p>
        </w:tc>
      </w:tr>
      <w:tr w:rsidR="009063CD" w:rsidRPr="00AB7C80" w14:paraId="227051EF" w14:textId="77777777" w:rsidTr="00D555CB">
        <w:trPr>
          <w:trHeight w:val="20"/>
          <w:jc w:val="center"/>
        </w:trPr>
        <w:tc>
          <w:tcPr>
            <w:tcW w:w="1165" w:type="dxa"/>
            <w:vMerge/>
            <w:shd w:val="clear" w:color="auto" w:fill="F2F2F2" w:themeFill="background1" w:themeFillShade="F2"/>
            <w:vAlign w:val="center"/>
            <w:hideMark/>
          </w:tcPr>
          <w:p w14:paraId="13FD213F" w14:textId="77777777" w:rsidR="009063CD" w:rsidRPr="00AB7C80" w:rsidRDefault="009063CD" w:rsidP="00D555CB">
            <w:pPr>
              <w:spacing w:after="0"/>
              <w:jc w:val="center"/>
              <w:rPr>
                <w:lang w:eastAsia="zh-CN"/>
              </w:rPr>
            </w:pPr>
          </w:p>
        </w:tc>
        <w:tc>
          <w:tcPr>
            <w:tcW w:w="990" w:type="dxa"/>
            <w:vMerge w:val="restart"/>
            <w:shd w:val="clear" w:color="auto" w:fill="F2F2F2" w:themeFill="background1" w:themeFillShade="F2"/>
            <w:vAlign w:val="center"/>
            <w:hideMark/>
          </w:tcPr>
          <w:p w14:paraId="70F1184B" w14:textId="77777777" w:rsidR="009063CD" w:rsidRPr="00AB7C80" w:rsidRDefault="009063CD" w:rsidP="00D555CB">
            <w:pPr>
              <w:spacing w:after="0"/>
              <w:jc w:val="center"/>
              <w:rPr>
                <w:lang w:eastAsia="zh-CN"/>
              </w:rPr>
            </w:pPr>
            <w:r>
              <w:rPr>
                <w:b/>
                <w:bCs/>
                <w:lang w:eastAsia="zh-CN"/>
              </w:rPr>
              <w:t>CDL-B</w:t>
            </w:r>
          </w:p>
        </w:tc>
        <w:tc>
          <w:tcPr>
            <w:tcW w:w="715" w:type="dxa"/>
            <w:shd w:val="clear" w:color="auto" w:fill="F2F2F2" w:themeFill="background1" w:themeFillShade="F2"/>
            <w:vAlign w:val="center"/>
            <w:hideMark/>
          </w:tcPr>
          <w:p w14:paraId="6C3DEE1A" w14:textId="77777777" w:rsidR="009063CD" w:rsidRPr="00AB7C80" w:rsidRDefault="009063CD" w:rsidP="00D555CB">
            <w:pPr>
              <w:spacing w:after="0"/>
              <w:jc w:val="center"/>
              <w:rPr>
                <w:lang w:eastAsia="zh-CN"/>
              </w:rPr>
            </w:pPr>
            <w:r w:rsidRPr="00AB7C80">
              <w:rPr>
                <w:b/>
                <w:bCs/>
                <w:lang w:eastAsia="zh-CN"/>
              </w:rPr>
              <w:t>0</w:t>
            </w:r>
          </w:p>
        </w:tc>
        <w:tc>
          <w:tcPr>
            <w:tcW w:w="720" w:type="dxa"/>
            <w:hideMark/>
          </w:tcPr>
          <w:p w14:paraId="1EE45B33" w14:textId="77777777" w:rsidR="009063CD" w:rsidRPr="00AB7C80" w:rsidRDefault="009063CD" w:rsidP="00D555CB">
            <w:pPr>
              <w:spacing w:after="0"/>
              <w:jc w:val="center"/>
              <w:rPr>
                <w:lang w:eastAsia="zh-CN"/>
              </w:rPr>
            </w:pPr>
            <w:r w:rsidRPr="00A015FA">
              <w:t>3.5</w:t>
            </w:r>
          </w:p>
        </w:tc>
        <w:tc>
          <w:tcPr>
            <w:tcW w:w="721" w:type="dxa"/>
            <w:hideMark/>
          </w:tcPr>
          <w:p w14:paraId="398B81D4" w14:textId="77777777" w:rsidR="009063CD" w:rsidRPr="00AB7C80" w:rsidRDefault="009063CD" w:rsidP="00D555CB">
            <w:pPr>
              <w:spacing w:after="0"/>
              <w:jc w:val="center"/>
              <w:rPr>
                <w:lang w:eastAsia="zh-CN"/>
              </w:rPr>
            </w:pPr>
            <w:r w:rsidRPr="00A015FA">
              <w:t>4.1</w:t>
            </w:r>
          </w:p>
        </w:tc>
        <w:tc>
          <w:tcPr>
            <w:tcW w:w="720" w:type="dxa"/>
            <w:hideMark/>
          </w:tcPr>
          <w:p w14:paraId="380074BD" w14:textId="77777777" w:rsidR="009063CD" w:rsidRPr="00AB7C80" w:rsidRDefault="009063CD" w:rsidP="00D555CB">
            <w:pPr>
              <w:spacing w:after="0"/>
              <w:jc w:val="center"/>
              <w:rPr>
                <w:lang w:eastAsia="zh-CN"/>
              </w:rPr>
            </w:pPr>
            <w:r w:rsidRPr="00A015FA">
              <w:t>3.5</w:t>
            </w:r>
          </w:p>
        </w:tc>
        <w:tc>
          <w:tcPr>
            <w:tcW w:w="721" w:type="dxa"/>
            <w:hideMark/>
          </w:tcPr>
          <w:p w14:paraId="048B3E85" w14:textId="77777777" w:rsidR="009063CD" w:rsidRPr="00AB7C80" w:rsidRDefault="009063CD" w:rsidP="00D555CB">
            <w:pPr>
              <w:spacing w:after="0"/>
              <w:jc w:val="center"/>
              <w:rPr>
                <w:lang w:eastAsia="zh-CN"/>
              </w:rPr>
            </w:pPr>
            <w:r w:rsidRPr="00A015FA">
              <w:t>0.0</w:t>
            </w:r>
          </w:p>
        </w:tc>
        <w:tc>
          <w:tcPr>
            <w:tcW w:w="720" w:type="dxa"/>
            <w:hideMark/>
          </w:tcPr>
          <w:p w14:paraId="6CEA2F35" w14:textId="77777777" w:rsidR="009063CD" w:rsidRPr="00AB7C80" w:rsidRDefault="009063CD" w:rsidP="00D555CB">
            <w:pPr>
              <w:spacing w:after="0"/>
              <w:jc w:val="center"/>
              <w:rPr>
                <w:lang w:eastAsia="zh-CN"/>
              </w:rPr>
            </w:pPr>
            <w:r w:rsidRPr="00A015FA">
              <w:t>-0.6</w:t>
            </w:r>
          </w:p>
        </w:tc>
        <w:tc>
          <w:tcPr>
            <w:tcW w:w="721" w:type="dxa"/>
            <w:hideMark/>
          </w:tcPr>
          <w:p w14:paraId="6F21FB9D" w14:textId="77777777" w:rsidR="009063CD" w:rsidRPr="00AB7C80" w:rsidRDefault="009063CD" w:rsidP="00D555CB">
            <w:pPr>
              <w:spacing w:after="0"/>
              <w:jc w:val="center"/>
              <w:rPr>
                <w:lang w:eastAsia="zh-CN"/>
              </w:rPr>
            </w:pPr>
            <w:r w:rsidRPr="00A015FA">
              <w:t>1.6</w:t>
            </w:r>
          </w:p>
        </w:tc>
        <w:tc>
          <w:tcPr>
            <w:tcW w:w="720" w:type="dxa"/>
            <w:hideMark/>
          </w:tcPr>
          <w:p w14:paraId="05BE9D84" w14:textId="77777777" w:rsidR="009063CD" w:rsidRPr="00AB7C80" w:rsidRDefault="009063CD" w:rsidP="00D555CB">
            <w:pPr>
              <w:spacing w:after="0"/>
              <w:jc w:val="center"/>
              <w:rPr>
                <w:lang w:eastAsia="zh-CN"/>
              </w:rPr>
            </w:pPr>
            <w:r w:rsidRPr="00A015FA">
              <w:t>2.0</w:t>
            </w:r>
          </w:p>
        </w:tc>
        <w:tc>
          <w:tcPr>
            <w:tcW w:w="721" w:type="dxa"/>
            <w:hideMark/>
          </w:tcPr>
          <w:p w14:paraId="7CAD7E95" w14:textId="77777777" w:rsidR="009063CD" w:rsidRPr="00AB7C80" w:rsidRDefault="009063CD" w:rsidP="00D555CB">
            <w:pPr>
              <w:spacing w:after="0"/>
              <w:jc w:val="center"/>
              <w:rPr>
                <w:lang w:eastAsia="zh-CN"/>
              </w:rPr>
            </w:pPr>
            <w:r w:rsidRPr="00A015FA">
              <w:t>1.7</w:t>
            </w:r>
          </w:p>
        </w:tc>
        <w:tc>
          <w:tcPr>
            <w:tcW w:w="720" w:type="dxa"/>
            <w:hideMark/>
          </w:tcPr>
          <w:p w14:paraId="26DE0BB9" w14:textId="77777777" w:rsidR="009063CD" w:rsidRPr="00AB7C80" w:rsidRDefault="009063CD" w:rsidP="00D555CB">
            <w:pPr>
              <w:spacing w:after="0"/>
              <w:jc w:val="center"/>
              <w:rPr>
                <w:lang w:eastAsia="zh-CN"/>
              </w:rPr>
            </w:pPr>
            <w:r w:rsidRPr="00A015FA">
              <w:t>0.1</w:t>
            </w:r>
          </w:p>
        </w:tc>
        <w:tc>
          <w:tcPr>
            <w:tcW w:w="721" w:type="dxa"/>
            <w:hideMark/>
          </w:tcPr>
          <w:p w14:paraId="2F7479C5" w14:textId="77777777" w:rsidR="009063CD" w:rsidRPr="00AB7C80" w:rsidRDefault="009063CD" w:rsidP="00D555CB">
            <w:pPr>
              <w:spacing w:after="0"/>
              <w:jc w:val="center"/>
              <w:rPr>
                <w:lang w:eastAsia="zh-CN"/>
              </w:rPr>
            </w:pPr>
            <w:r w:rsidRPr="00A015FA">
              <w:t>-0.3</w:t>
            </w:r>
          </w:p>
        </w:tc>
      </w:tr>
      <w:tr w:rsidR="009063CD" w:rsidRPr="00AB7C80" w14:paraId="7DCF7A9A" w14:textId="77777777" w:rsidTr="00D555CB">
        <w:trPr>
          <w:trHeight w:val="20"/>
          <w:jc w:val="center"/>
        </w:trPr>
        <w:tc>
          <w:tcPr>
            <w:tcW w:w="1165" w:type="dxa"/>
            <w:vMerge/>
            <w:shd w:val="clear" w:color="auto" w:fill="F2F2F2" w:themeFill="background1" w:themeFillShade="F2"/>
            <w:vAlign w:val="center"/>
            <w:hideMark/>
          </w:tcPr>
          <w:p w14:paraId="4A040FB8"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hideMark/>
          </w:tcPr>
          <w:p w14:paraId="18DBF424"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hideMark/>
          </w:tcPr>
          <w:p w14:paraId="4931CAF1" w14:textId="77777777" w:rsidR="009063CD" w:rsidRPr="00AB7C80" w:rsidRDefault="009063CD" w:rsidP="00D555CB">
            <w:pPr>
              <w:spacing w:after="0"/>
              <w:jc w:val="center"/>
              <w:rPr>
                <w:lang w:eastAsia="zh-CN"/>
              </w:rPr>
            </w:pPr>
            <w:r w:rsidRPr="00AB7C80">
              <w:rPr>
                <w:b/>
                <w:bCs/>
                <w:lang w:eastAsia="zh-CN"/>
              </w:rPr>
              <w:t>9</w:t>
            </w:r>
          </w:p>
        </w:tc>
        <w:tc>
          <w:tcPr>
            <w:tcW w:w="720" w:type="dxa"/>
            <w:hideMark/>
          </w:tcPr>
          <w:p w14:paraId="16434C6E" w14:textId="77777777" w:rsidR="009063CD" w:rsidRPr="00AB7C80" w:rsidRDefault="009063CD" w:rsidP="00D555CB">
            <w:pPr>
              <w:spacing w:after="0"/>
              <w:jc w:val="center"/>
              <w:rPr>
                <w:lang w:eastAsia="zh-CN"/>
              </w:rPr>
            </w:pPr>
            <w:r w:rsidRPr="00A015FA">
              <w:t>3.4</w:t>
            </w:r>
          </w:p>
        </w:tc>
        <w:tc>
          <w:tcPr>
            <w:tcW w:w="721" w:type="dxa"/>
            <w:hideMark/>
          </w:tcPr>
          <w:p w14:paraId="2ED7D960" w14:textId="77777777" w:rsidR="009063CD" w:rsidRPr="00AB7C80" w:rsidRDefault="009063CD" w:rsidP="00D555CB">
            <w:pPr>
              <w:spacing w:after="0"/>
              <w:jc w:val="center"/>
              <w:rPr>
                <w:lang w:eastAsia="zh-CN"/>
              </w:rPr>
            </w:pPr>
            <w:r w:rsidRPr="00A015FA">
              <w:t>3.6</w:t>
            </w:r>
          </w:p>
        </w:tc>
        <w:tc>
          <w:tcPr>
            <w:tcW w:w="720" w:type="dxa"/>
            <w:hideMark/>
          </w:tcPr>
          <w:p w14:paraId="29BB014E" w14:textId="77777777" w:rsidR="009063CD" w:rsidRPr="00AB7C80" w:rsidRDefault="009063CD" w:rsidP="00D555CB">
            <w:pPr>
              <w:spacing w:after="0"/>
              <w:jc w:val="center"/>
              <w:rPr>
                <w:lang w:eastAsia="zh-CN"/>
              </w:rPr>
            </w:pPr>
            <w:r w:rsidRPr="00A015FA">
              <w:t>3.1</w:t>
            </w:r>
          </w:p>
        </w:tc>
        <w:tc>
          <w:tcPr>
            <w:tcW w:w="721" w:type="dxa"/>
            <w:hideMark/>
          </w:tcPr>
          <w:p w14:paraId="062DE77B" w14:textId="77777777" w:rsidR="009063CD" w:rsidRPr="00AB7C80" w:rsidRDefault="009063CD" w:rsidP="00D555CB">
            <w:pPr>
              <w:spacing w:after="0"/>
              <w:jc w:val="center"/>
              <w:rPr>
                <w:lang w:eastAsia="zh-CN"/>
              </w:rPr>
            </w:pPr>
            <w:r w:rsidRPr="00A015FA">
              <w:t>-0.2</w:t>
            </w:r>
          </w:p>
        </w:tc>
        <w:tc>
          <w:tcPr>
            <w:tcW w:w="720" w:type="dxa"/>
            <w:hideMark/>
          </w:tcPr>
          <w:p w14:paraId="2A15FA81" w14:textId="77777777" w:rsidR="009063CD" w:rsidRPr="00AB7C80" w:rsidRDefault="009063CD" w:rsidP="00D555CB">
            <w:pPr>
              <w:spacing w:after="0"/>
              <w:jc w:val="center"/>
              <w:rPr>
                <w:lang w:eastAsia="zh-CN"/>
              </w:rPr>
            </w:pPr>
            <w:r w:rsidRPr="00A015FA">
              <w:t>-0.5</w:t>
            </w:r>
          </w:p>
        </w:tc>
        <w:tc>
          <w:tcPr>
            <w:tcW w:w="721" w:type="dxa"/>
            <w:hideMark/>
          </w:tcPr>
          <w:p w14:paraId="2837EFC5" w14:textId="77777777" w:rsidR="009063CD" w:rsidRPr="00AB7C80" w:rsidRDefault="009063CD" w:rsidP="00D555CB">
            <w:pPr>
              <w:spacing w:after="0"/>
              <w:jc w:val="center"/>
              <w:rPr>
                <w:lang w:eastAsia="zh-CN"/>
              </w:rPr>
            </w:pPr>
            <w:r w:rsidRPr="00A015FA">
              <w:t>1.4</w:t>
            </w:r>
          </w:p>
        </w:tc>
        <w:tc>
          <w:tcPr>
            <w:tcW w:w="720" w:type="dxa"/>
            <w:hideMark/>
          </w:tcPr>
          <w:p w14:paraId="04F6284B" w14:textId="77777777" w:rsidR="009063CD" w:rsidRPr="00AB7C80" w:rsidRDefault="009063CD" w:rsidP="00D555CB">
            <w:pPr>
              <w:spacing w:after="0"/>
              <w:jc w:val="center"/>
              <w:rPr>
                <w:lang w:eastAsia="zh-CN"/>
              </w:rPr>
            </w:pPr>
            <w:r w:rsidRPr="00A015FA">
              <w:t>1.7</w:t>
            </w:r>
          </w:p>
        </w:tc>
        <w:tc>
          <w:tcPr>
            <w:tcW w:w="721" w:type="dxa"/>
            <w:hideMark/>
          </w:tcPr>
          <w:p w14:paraId="727482E9" w14:textId="77777777" w:rsidR="009063CD" w:rsidRPr="00AB7C80" w:rsidRDefault="009063CD" w:rsidP="00D555CB">
            <w:pPr>
              <w:spacing w:after="0"/>
              <w:jc w:val="center"/>
              <w:rPr>
                <w:lang w:eastAsia="zh-CN"/>
              </w:rPr>
            </w:pPr>
            <w:r w:rsidRPr="00A015FA">
              <w:t>1.4</w:t>
            </w:r>
          </w:p>
        </w:tc>
        <w:tc>
          <w:tcPr>
            <w:tcW w:w="720" w:type="dxa"/>
            <w:hideMark/>
          </w:tcPr>
          <w:p w14:paraId="7ACF114A" w14:textId="77777777" w:rsidR="009063CD" w:rsidRPr="00AB7C80" w:rsidRDefault="009063CD" w:rsidP="00D555CB">
            <w:pPr>
              <w:spacing w:after="0"/>
              <w:jc w:val="center"/>
              <w:rPr>
                <w:lang w:eastAsia="zh-CN"/>
              </w:rPr>
            </w:pPr>
            <w:r w:rsidRPr="00A015FA">
              <w:t>0.0</w:t>
            </w:r>
          </w:p>
        </w:tc>
        <w:tc>
          <w:tcPr>
            <w:tcW w:w="721" w:type="dxa"/>
            <w:hideMark/>
          </w:tcPr>
          <w:p w14:paraId="74D72C68" w14:textId="77777777" w:rsidR="009063CD" w:rsidRPr="00AB7C80" w:rsidRDefault="009063CD" w:rsidP="00D555CB">
            <w:pPr>
              <w:spacing w:after="0"/>
              <w:jc w:val="center"/>
              <w:rPr>
                <w:lang w:eastAsia="zh-CN"/>
              </w:rPr>
            </w:pPr>
            <w:r w:rsidRPr="00A015FA">
              <w:t>-0.2</w:t>
            </w:r>
          </w:p>
        </w:tc>
      </w:tr>
      <w:tr w:rsidR="009063CD" w:rsidRPr="00AB7C80" w14:paraId="76156FD5" w14:textId="77777777" w:rsidTr="00D555CB">
        <w:trPr>
          <w:trHeight w:val="20"/>
          <w:jc w:val="center"/>
        </w:trPr>
        <w:tc>
          <w:tcPr>
            <w:tcW w:w="1165" w:type="dxa"/>
            <w:vMerge/>
            <w:shd w:val="clear" w:color="auto" w:fill="F2F2F2" w:themeFill="background1" w:themeFillShade="F2"/>
            <w:vAlign w:val="center"/>
            <w:hideMark/>
          </w:tcPr>
          <w:p w14:paraId="1B9F6AA5" w14:textId="77777777" w:rsidR="009063CD" w:rsidRPr="00AB7C80" w:rsidRDefault="009063CD" w:rsidP="00D555CB">
            <w:pPr>
              <w:spacing w:after="0"/>
              <w:jc w:val="center"/>
              <w:rPr>
                <w:lang w:eastAsia="zh-CN"/>
              </w:rPr>
            </w:pPr>
          </w:p>
        </w:tc>
        <w:tc>
          <w:tcPr>
            <w:tcW w:w="990" w:type="dxa"/>
            <w:vMerge w:val="restart"/>
            <w:shd w:val="clear" w:color="auto" w:fill="F2F2F2" w:themeFill="background1" w:themeFillShade="F2"/>
            <w:vAlign w:val="center"/>
            <w:hideMark/>
          </w:tcPr>
          <w:p w14:paraId="4DCB09CB" w14:textId="77777777" w:rsidR="009063CD" w:rsidRPr="00AB7C80" w:rsidRDefault="009063CD" w:rsidP="00D555CB">
            <w:pPr>
              <w:spacing w:after="0"/>
              <w:jc w:val="center"/>
              <w:rPr>
                <w:lang w:eastAsia="zh-CN"/>
              </w:rPr>
            </w:pPr>
            <w:r>
              <w:rPr>
                <w:b/>
                <w:bCs/>
                <w:lang w:eastAsia="zh-CN"/>
              </w:rPr>
              <w:t>TDL-A</w:t>
            </w:r>
          </w:p>
        </w:tc>
        <w:tc>
          <w:tcPr>
            <w:tcW w:w="715" w:type="dxa"/>
            <w:shd w:val="clear" w:color="auto" w:fill="F2F2F2" w:themeFill="background1" w:themeFillShade="F2"/>
            <w:vAlign w:val="center"/>
            <w:hideMark/>
          </w:tcPr>
          <w:p w14:paraId="01438006" w14:textId="77777777" w:rsidR="009063CD" w:rsidRPr="00AB7C80" w:rsidRDefault="009063CD" w:rsidP="00D555CB">
            <w:pPr>
              <w:spacing w:after="0"/>
              <w:jc w:val="center"/>
              <w:rPr>
                <w:lang w:eastAsia="zh-CN"/>
              </w:rPr>
            </w:pPr>
            <w:r w:rsidRPr="00AB7C80">
              <w:rPr>
                <w:b/>
                <w:bCs/>
                <w:lang w:eastAsia="zh-CN"/>
              </w:rPr>
              <w:t>0</w:t>
            </w:r>
          </w:p>
        </w:tc>
        <w:tc>
          <w:tcPr>
            <w:tcW w:w="720" w:type="dxa"/>
            <w:hideMark/>
          </w:tcPr>
          <w:p w14:paraId="15932067" w14:textId="77777777" w:rsidR="009063CD" w:rsidRPr="00AB7C80" w:rsidRDefault="009063CD" w:rsidP="00D555CB">
            <w:pPr>
              <w:spacing w:after="0"/>
              <w:jc w:val="center"/>
              <w:rPr>
                <w:lang w:eastAsia="zh-CN"/>
              </w:rPr>
            </w:pPr>
            <w:r w:rsidRPr="00A015FA">
              <w:t>1.8</w:t>
            </w:r>
          </w:p>
        </w:tc>
        <w:tc>
          <w:tcPr>
            <w:tcW w:w="721" w:type="dxa"/>
            <w:hideMark/>
          </w:tcPr>
          <w:p w14:paraId="484EC811" w14:textId="77777777" w:rsidR="009063CD" w:rsidRPr="00AB7C80" w:rsidRDefault="009063CD" w:rsidP="00D555CB">
            <w:pPr>
              <w:spacing w:after="0"/>
              <w:jc w:val="center"/>
              <w:rPr>
                <w:lang w:eastAsia="zh-CN"/>
              </w:rPr>
            </w:pPr>
            <w:r w:rsidRPr="00A015FA">
              <w:t>2.4</w:t>
            </w:r>
          </w:p>
        </w:tc>
        <w:tc>
          <w:tcPr>
            <w:tcW w:w="720" w:type="dxa"/>
            <w:hideMark/>
          </w:tcPr>
          <w:p w14:paraId="115DFF72" w14:textId="77777777" w:rsidR="009063CD" w:rsidRPr="00AB7C80" w:rsidRDefault="009063CD" w:rsidP="00D555CB">
            <w:pPr>
              <w:spacing w:after="0"/>
              <w:jc w:val="center"/>
              <w:rPr>
                <w:lang w:eastAsia="zh-CN"/>
              </w:rPr>
            </w:pPr>
            <w:r w:rsidRPr="00A015FA">
              <w:t>2.8</w:t>
            </w:r>
          </w:p>
        </w:tc>
        <w:tc>
          <w:tcPr>
            <w:tcW w:w="721" w:type="dxa"/>
            <w:hideMark/>
          </w:tcPr>
          <w:p w14:paraId="5E1D6A51" w14:textId="77777777" w:rsidR="009063CD" w:rsidRPr="00AB7C80" w:rsidRDefault="009063CD" w:rsidP="00D555CB">
            <w:pPr>
              <w:spacing w:after="0"/>
              <w:jc w:val="center"/>
              <w:rPr>
                <w:lang w:eastAsia="zh-CN"/>
              </w:rPr>
            </w:pPr>
            <w:r w:rsidRPr="00A015FA">
              <w:t>1.0</w:t>
            </w:r>
          </w:p>
        </w:tc>
        <w:tc>
          <w:tcPr>
            <w:tcW w:w="720" w:type="dxa"/>
            <w:hideMark/>
          </w:tcPr>
          <w:p w14:paraId="29847E38" w14:textId="77777777" w:rsidR="009063CD" w:rsidRPr="00AB7C80" w:rsidRDefault="009063CD" w:rsidP="00D555CB">
            <w:pPr>
              <w:spacing w:after="0"/>
              <w:jc w:val="center"/>
              <w:rPr>
                <w:lang w:eastAsia="zh-CN"/>
              </w:rPr>
            </w:pPr>
            <w:r w:rsidRPr="00A015FA">
              <w:t>0.4</w:t>
            </w:r>
          </w:p>
        </w:tc>
        <w:tc>
          <w:tcPr>
            <w:tcW w:w="721" w:type="dxa"/>
            <w:hideMark/>
          </w:tcPr>
          <w:p w14:paraId="5AEAE72F" w14:textId="77777777" w:rsidR="009063CD" w:rsidRPr="00AB7C80" w:rsidRDefault="009063CD" w:rsidP="00D555CB">
            <w:pPr>
              <w:spacing w:after="0"/>
              <w:jc w:val="center"/>
              <w:rPr>
                <w:lang w:eastAsia="zh-CN"/>
              </w:rPr>
            </w:pPr>
            <w:r w:rsidRPr="00A015FA">
              <w:t>0.9</w:t>
            </w:r>
          </w:p>
        </w:tc>
        <w:tc>
          <w:tcPr>
            <w:tcW w:w="720" w:type="dxa"/>
            <w:hideMark/>
          </w:tcPr>
          <w:p w14:paraId="00B3E2CD" w14:textId="77777777" w:rsidR="009063CD" w:rsidRPr="00AB7C80" w:rsidRDefault="009063CD" w:rsidP="00D555CB">
            <w:pPr>
              <w:spacing w:after="0"/>
              <w:jc w:val="center"/>
              <w:rPr>
                <w:lang w:eastAsia="zh-CN"/>
              </w:rPr>
            </w:pPr>
            <w:r w:rsidRPr="00A015FA">
              <w:t>1.5</w:t>
            </w:r>
          </w:p>
        </w:tc>
        <w:tc>
          <w:tcPr>
            <w:tcW w:w="721" w:type="dxa"/>
            <w:hideMark/>
          </w:tcPr>
          <w:p w14:paraId="10107518" w14:textId="77777777" w:rsidR="009063CD" w:rsidRPr="00AB7C80" w:rsidRDefault="009063CD" w:rsidP="00D555CB">
            <w:pPr>
              <w:spacing w:after="0"/>
              <w:jc w:val="center"/>
              <w:rPr>
                <w:lang w:eastAsia="zh-CN"/>
              </w:rPr>
            </w:pPr>
            <w:r w:rsidRPr="00A015FA">
              <w:t>1.7</w:t>
            </w:r>
          </w:p>
        </w:tc>
        <w:tc>
          <w:tcPr>
            <w:tcW w:w="720" w:type="dxa"/>
            <w:hideMark/>
          </w:tcPr>
          <w:p w14:paraId="6268CA0C" w14:textId="77777777" w:rsidR="009063CD" w:rsidRPr="00AB7C80" w:rsidRDefault="009063CD" w:rsidP="00D555CB">
            <w:pPr>
              <w:spacing w:after="0"/>
              <w:jc w:val="center"/>
              <w:rPr>
                <w:lang w:eastAsia="zh-CN"/>
              </w:rPr>
            </w:pPr>
            <w:r w:rsidRPr="00A015FA">
              <w:t>0.7</w:t>
            </w:r>
          </w:p>
        </w:tc>
        <w:tc>
          <w:tcPr>
            <w:tcW w:w="721" w:type="dxa"/>
            <w:hideMark/>
          </w:tcPr>
          <w:p w14:paraId="691C19C4" w14:textId="77777777" w:rsidR="009063CD" w:rsidRPr="00AB7C80" w:rsidRDefault="009063CD" w:rsidP="00D555CB">
            <w:pPr>
              <w:spacing w:after="0"/>
              <w:jc w:val="center"/>
              <w:rPr>
                <w:lang w:eastAsia="zh-CN"/>
              </w:rPr>
            </w:pPr>
            <w:r w:rsidRPr="00A015FA">
              <w:t>0.2</w:t>
            </w:r>
          </w:p>
        </w:tc>
      </w:tr>
      <w:tr w:rsidR="009063CD" w:rsidRPr="00AB7C80" w14:paraId="325969CE" w14:textId="77777777" w:rsidTr="00D555CB">
        <w:trPr>
          <w:trHeight w:val="20"/>
          <w:jc w:val="center"/>
        </w:trPr>
        <w:tc>
          <w:tcPr>
            <w:tcW w:w="1165" w:type="dxa"/>
            <w:vMerge/>
            <w:shd w:val="clear" w:color="auto" w:fill="F2F2F2" w:themeFill="background1" w:themeFillShade="F2"/>
            <w:vAlign w:val="center"/>
            <w:hideMark/>
          </w:tcPr>
          <w:p w14:paraId="2F703358"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hideMark/>
          </w:tcPr>
          <w:p w14:paraId="7E6E7F45"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hideMark/>
          </w:tcPr>
          <w:p w14:paraId="70158521" w14:textId="77777777" w:rsidR="009063CD" w:rsidRPr="00AB7C80" w:rsidRDefault="009063CD" w:rsidP="00D555CB">
            <w:pPr>
              <w:spacing w:after="0"/>
              <w:jc w:val="center"/>
              <w:rPr>
                <w:lang w:eastAsia="zh-CN"/>
              </w:rPr>
            </w:pPr>
            <w:r w:rsidRPr="00AB7C80">
              <w:rPr>
                <w:b/>
                <w:bCs/>
                <w:lang w:eastAsia="zh-CN"/>
              </w:rPr>
              <w:t>9</w:t>
            </w:r>
          </w:p>
        </w:tc>
        <w:tc>
          <w:tcPr>
            <w:tcW w:w="720" w:type="dxa"/>
            <w:hideMark/>
          </w:tcPr>
          <w:p w14:paraId="04A147FD" w14:textId="77777777" w:rsidR="009063CD" w:rsidRPr="00AB7C80" w:rsidRDefault="009063CD" w:rsidP="00D555CB">
            <w:pPr>
              <w:spacing w:after="0"/>
              <w:jc w:val="center"/>
              <w:rPr>
                <w:lang w:eastAsia="zh-CN"/>
              </w:rPr>
            </w:pPr>
            <w:r w:rsidRPr="00A015FA">
              <w:t>1.6</w:t>
            </w:r>
          </w:p>
        </w:tc>
        <w:tc>
          <w:tcPr>
            <w:tcW w:w="721" w:type="dxa"/>
            <w:hideMark/>
          </w:tcPr>
          <w:p w14:paraId="3A537845" w14:textId="77777777" w:rsidR="009063CD" w:rsidRPr="00AB7C80" w:rsidRDefault="009063CD" w:rsidP="00D555CB">
            <w:pPr>
              <w:spacing w:after="0"/>
              <w:jc w:val="center"/>
              <w:rPr>
                <w:lang w:eastAsia="zh-CN"/>
              </w:rPr>
            </w:pPr>
            <w:r w:rsidRPr="00A015FA">
              <w:t>2.3</w:t>
            </w:r>
          </w:p>
        </w:tc>
        <w:tc>
          <w:tcPr>
            <w:tcW w:w="720" w:type="dxa"/>
            <w:hideMark/>
          </w:tcPr>
          <w:p w14:paraId="2F39D439" w14:textId="77777777" w:rsidR="009063CD" w:rsidRPr="00AB7C80" w:rsidRDefault="009063CD" w:rsidP="00D555CB">
            <w:pPr>
              <w:spacing w:after="0"/>
              <w:jc w:val="center"/>
              <w:rPr>
                <w:lang w:eastAsia="zh-CN"/>
              </w:rPr>
            </w:pPr>
            <w:r w:rsidRPr="00A015FA">
              <w:t>2.3</w:t>
            </w:r>
          </w:p>
        </w:tc>
        <w:tc>
          <w:tcPr>
            <w:tcW w:w="721" w:type="dxa"/>
            <w:hideMark/>
          </w:tcPr>
          <w:p w14:paraId="588F4A6C" w14:textId="77777777" w:rsidR="009063CD" w:rsidRPr="00AB7C80" w:rsidRDefault="009063CD" w:rsidP="00D555CB">
            <w:pPr>
              <w:spacing w:after="0"/>
              <w:jc w:val="center"/>
              <w:rPr>
                <w:lang w:eastAsia="zh-CN"/>
              </w:rPr>
            </w:pPr>
            <w:r w:rsidRPr="00A015FA">
              <w:t>0.7</w:t>
            </w:r>
          </w:p>
        </w:tc>
        <w:tc>
          <w:tcPr>
            <w:tcW w:w="720" w:type="dxa"/>
            <w:hideMark/>
          </w:tcPr>
          <w:p w14:paraId="0C270886" w14:textId="77777777" w:rsidR="009063CD" w:rsidRPr="00AB7C80" w:rsidRDefault="009063CD" w:rsidP="00D555CB">
            <w:pPr>
              <w:spacing w:after="0"/>
              <w:jc w:val="center"/>
              <w:rPr>
                <w:lang w:eastAsia="zh-CN"/>
              </w:rPr>
            </w:pPr>
            <w:r w:rsidRPr="00A015FA">
              <w:t>0.0</w:t>
            </w:r>
          </w:p>
        </w:tc>
        <w:tc>
          <w:tcPr>
            <w:tcW w:w="721" w:type="dxa"/>
            <w:hideMark/>
          </w:tcPr>
          <w:p w14:paraId="507EB6C0" w14:textId="77777777" w:rsidR="009063CD" w:rsidRPr="00AB7C80" w:rsidRDefault="009063CD" w:rsidP="00D555CB">
            <w:pPr>
              <w:spacing w:after="0"/>
              <w:jc w:val="center"/>
              <w:rPr>
                <w:lang w:eastAsia="zh-CN"/>
              </w:rPr>
            </w:pPr>
            <w:r w:rsidRPr="00A015FA">
              <w:t>0.8</w:t>
            </w:r>
          </w:p>
        </w:tc>
        <w:tc>
          <w:tcPr>
            <w:tcW w:w="720" w:type="dxa"/>
            <w:hideMark/>
          </w:tcPr>
          <w:p w14:paraId="2835B4D3" w14:textId="77777777" w:rsidR="009063CD" w:rsidRPr="00AB7C80" w:rsidRDefault="009063CD" w:rsidP="00D555CB">
            <w:pPr>
              <w:spacing w:after="0"/>
              <w:jc w:val="center"/>
              <w:rPr>
                <w:lang w:eastAsia="zh-CN"/>
              </w:rPr>
            </w:pPr>
            <w:r w:rsidRPr="00A015FA">
              <w:t>1.1</w:t>
            </w:r>
          </w:p>
        </w:tc>
        <w:tc>
          <w:tcPr>
            <w:tcW w:w="721" w:type="dxa"/>
            <w:hideMark/>
          </w:tcPr>
          <w:p w14:paraId="2F66CAA9" w14:textId="77777777" w:rsidR="009063CD" w:rsidRPr="00AB7C80" w:rsidRDefault="009063CD" w:rsidP="00D555CB">
            <w:pPr>
              <w:spacing w:after="0"/>
              <w:jc w:val="center"/>
              <w:rPr>
                <w:lang w:eastAsia="zh-CN"/>
              </w:rPr>
            </w:pPr>
            <w:r w:rsidRPr="00A015FA">
              <w:t>1.4</w:t>
            </w:r>
          </w:p>
        </w:tc>
        <w:tc>
          <w:tcPr>
            <w:tcW w:w="720" w:type="dxa"/>
            <w:hideMark/>
          </w:tcPr>
          <w:p w14:paraId="15797E3A" w14:textId="77777777" w:rsidR="009063CD" w:rsidRPr="00AB7C80" w:rsidRDefault="009063CD" w:rsidP="00D555CB">
            <w:pPr>
              <w:spacing w:after="0"/>
              <w:jc w:val="center"/>
              <w:rPr>
                <w:lang w:eastAsia="zh-CN"/>
              </w:rPr>
            </w:pPr>
            <w:r w:rsidRPr="00A015FA">
              <w:t>0.6</w:t>
            </w:r>
          </w:p>
        </w:tc>
        <w:tc>
          <w:tcPr>
            <w:tcW w:w="721" w:type="dxa"/>
            <w:hideMark/>
          </w:tcPr>
          <w:p w14:paraId="70EC3FD3" w14:textId="77777777" w:rsidR="009063CD" w:rsidRPr="00AB7C80" w:rsidRDefault="009063CD" w:rsidP="00D555CB">
            <w:pPr>
              <w:spacing w:after="0"/>
              <w:jc w:val="center"/>
              <w:rPr>
                <w:lang w:eastAsia="zh-CN"/>
              </w:rPr>
            </w:pPr>
            <w:r w:rsidRPr="00A015FA">
              <w:t>0.3</w:t>
            </w:r>
          </w:p>
        </w:tc>
      </w:tr>
      <w:tr w:rsidR="009063CD" w:rsidRPr="00AB7C80" w14:paraId="4DCC347F" w14:textId="77777777" w:rsidTr="00D555CB">
        <w:trPr>
          <w:trHeight w:val="20"/>
          <w:jc w:val="center"/>
        </w:trPr>
        <w:tc>
          <w:tcPr>
            <w:tcW w:w="1165" w:type="dxa"/>
            <w:vMerge w:val="restart"/>
            <w:shd w:val="clear" w:color="auto" w:fill="F2F2F2" w:themeFill="background1" w:themeFillShade="F2"/>
            <w:vAlign w:val="center"/>
            <w:hideMark/>
          </w:tcPr>
          <w:p w14:paraId="2B3CC9E5" w14:textId="77777777" w:rsidR="009063CD" w:rsidRPr="003E17CE" w:rsidRDefault="009063CD" w:rsidP="00D555CB">
            <w:pPr>
              <w:spacing w:after="0"/>
              <w:jc w:val="center"/>
              <w:rPr>
                <w:b/>
                <w:bCs/>
                <w:lang w:eastAsia="zh-CN"/>
              </w:rPr>
            </w:pPr>
            <w:r w:rsidRPr="003E17CE">
              <w:rPr>
                <w:b/>
                <w:bCs/>
                <w:lang w:eastAsia="zh-CN"/>
              </w:rPr>
              <w:t>50 MHz</w:t>
            </w:r>
          </w:p>
        </w:tc>
        <w:tc>
          <w:tcPr>
            <w:tcW w:w="990" w:type="dxa"/>
            <w:vMerge w:val="restart"/>
            <w:shd w:val="clear" w:color="auto" w:fill="F2F2F2" w:themeFill="background1" w:themeFillShade="F2"/>
            <w:vAlign w:val="center"/>
            <w:hideMark/>
          </w:tcPr>
          <w:p w14:paraId="561A29A9" w14:textId="77777777" w:rsidR="009063CD" w:rsidRPr="00AB7C80" w:rsidRDefault="009063CD" w:rsidP="00D555CB">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44BD1F92" w14:textId="77777777" w:rsidR="009063CD" w:rsidRPr="00AB7C80" w:rsidRDefault="009063CD" w:rsidP="00D555CB">
            <w:pPr>
              <w:spacing w:after="0"/>
              <w:jc w:val="center"/>
              <w:rPr>
                <w:lang w:eastAsia="zh-CN"/>
              </w:rPr>
            </w:pPr>
            <w:r w:rsidRPr="00AB7C80">
              <w:rPr>
                <w:b/>
                <w:bCs/>
                <w:lang w:eastAsia="zh-CN"/>
              </w:rPr>
              <w:t>0</w:t>
            </w:r>
          </w:p>
        </w:tc>
        <w:tc>
          <w:tcPr>
            <w:tcW w:w="720" w:type="dxa"/>
            <w:hideMark/>
          </w:tcPr>
          <w:p w14:paraId="26710273" w14:textId="77777777" w:rsidR="009063CD" w:rsidRPr="00AB7C80" w:rsidRDefault="009063CD" w:rsidP="00D555CB">
            <w:pPr>
              <w:spacing w:after="0"/>
              <w:jc w:val="center"/>
              <w:rPr>
                <w:lang w:eastAsia="zh-CN"/>
              </w:rPr>
            </w:pPr>
            <w:r w:rsidRPr="00A015FA">
              <w:t>1.0</w:t>
            </w:r>
          </w:p>
        </w:tc>
        <w:tc>
          <w:tcPr>
            <w:tcW w:w="721" w:type="dxa"/>
            <w:hideMark/>
          </w:tcPr>
          <w:p w14:paraId="5877CA85" w14:textId="77777777" w:rsidR="009063CD" w:rsidRPr="00AB7C80" w:rsidRDefault="009063CD" w:rsidP="00D555CB">
            <w:pPr>
              <w:spacing w:after="0"/>
              <w:jc w:val="center"/>
              <w:rPr>
                <w:lang w:eastAsia="zh-CN"/>
              </w:rPr>
            </w:pPr>
            <w:r w:rsidRPr="00A015FA">
              <w:t>2.8</w:t>
            </w:r>
          </w:p>
        </w:tc>
        <w:tc>
          <w:tcPr>
            <w:tcW w:w="720" w:type="dxa"/>
            <w:hideMark/>
          </w:tcPr>
          <w:p w14:paraId="06A13ADE" w14:textId="77777777" w:rsidR="009063CD" w:rsidRPr="00AB7C80" w:rsidRDefault="009063CD" w:rsidP="00D555CB">
            <w:pPr>
              <w:spacing w:after="0"/>
              <w:jc w:val="center"/>
              <w:rPr>
                <w:lang w:eastAsia="zh-CN"/>
              </w:rPr>
            </w:pPr>
            <w:r w:rsidRPr="00A015FA">
              <w:t>3.0</w:t>
            </w:r>
          </w:p>
        </w:tc>
        <w:tc>
          <w:tcPr>
            <w:tcW w:w="721" w:type="dxa"/>
            <w:hideMark/>
          </w:tcPr>
          <w:p w14:paraId="725C155C" w14:textId="77777777" w:rsidR="009063CD" w:rsidRPr="00AB7C80" w:rsidRDefault="009063CD" w:rsidP="00D555CB">
            <w:pPr>
              <w:spacing w:after="0"/>
              <w:jc w:val="center"/>
              <w:rPr>
                <w:lang w:eastAsia="zh-CN"/>
              </w:rPr>
            </w:pPr>
            <w:r w:rsidRPr="00A015FA">
              <w:t>2.0</w:t>
            </w:r>
          </w:p>
        </w:tc>
        <w:tc>
          <w:tcPr>
            <w:tcW w:w="720" w:type="dxa"/>
            <w:hideMark/>
          </w:tcPr>
          <w:p w14:paraId="51AC6BE6" w14:textId="77777777" w:rsidR="009063CD" w:rsidRPr="00AB7C80" w:rsidRDefault="009063CD" w:rsidP="00D555CB">
            <w:pPr>
              <w:spacing w:after="0"/>
              <w:jc w:val="center"/>
              <w:rPr>
                <w:lang w:eastAsia="zh-CN"/>
              </w:rPr>
            </w:pPr>
            <w:r w:rsidRPr="00A015FA">
              <w:t>0.2</w:t>
            </w:r>
          </w:p>
        </w:tc>
        <w:tc>
          <w:tcPr>
            <w:tcW w:w="721" w:type="dxa"/>
            <w:hideMark/>
          </w:tcPr>
          <w:p w14:paraId="5EB42B99" w14:textId="77777777" w:rsidR="009063CD" w:rsidRPr="00AB7C80" w:rsidRDefault="009063CD" w:rsidP="00D555CB">
            <w:pPr>
              <w:spacing w:after="0"/>
              <w:jc w:val="center"/>
              <w:rPr>
                <w:lang w:eastAsia="zh-CN"/>
              </w:rPr>
            </w:pPr>
            <w:r w:rsidRPr="00A015FA">
              <w:t>0.2</w:t>
            </w:r>
          </w:p>
        </w:tc>
        <w:tc>
          <w:tcPr>
            <w:tcW w:w="720" w:type="dxa"/>
            <w:hideMark/>
          </w:tcPr>
          <w:p w14:paraId="40F96CA4" w14:textId="77777777" w:rsidR="009063CD" w:rsidRPr="00AB7C80" w:rsidRDefault="009063CD" w:rsidP="00D555CB">
            <w:pPr>
              <w:spacing w:after="0"/>
              <w:jc w:val="center"/>
              <w:rPr>
                <w:lang w:eastAsia="zh-CN"/>
              </w:rPr>
            </w:pPr>
            <w:r w:rsidRPr="00A015FA">
              <w:t>1.3</w:t>
            </w:r>
          </w:p>
        </w:tc>
        <w:tc>
          <w:tcPr>
            <w:tcW w:w="721" w:type="dxa"/>
            <w:hideMark/>
          </w:tcPr>
          <w:p w14:paraId="3BC9A42C" w14:textId="77777777" w:rsidR="009063CD" w:rsidRPr="00AB7C80" w:rsidRDefault="009063CD" w:rsidP="00D555CB">
            <w:pPr>
              <w:spacing w:after="0"/>
              <w:jc w:val="center"/>
              <w:rPr>
                <w:lang w:eastAsia="zh-CN"/>
              </w:rPr>
            </w:pPr>
            <w:r w:rsidRPr="00A015FA">
              <w:t>1.4</w:t>
            </w:r>
          </w:p>
        </w:tc>
        <w:tc>
          <w:tcPr>
            <w:tcW w:w="720" w:type="dxa"/>
            <w:hideMark/>
          </w:tcPr>
          <w:p w14:paraId="41AC0899" w14:textId="77777777" w:rsidR="009063CD" w:rsidRPr="00AB7C80" w:rsidRDefault="009063CD" w:rsidP="00D555CB">
            <w:pPr>
              <w:spacing w:after="0"/>
              <w:jc w:val="center"/>
              <w:rPr>
                <w:lang w:eastAsia="zh-CN"/>
              </w:rPr>
            </w:pPr>
            <w:r w:rsidRPr="00A015FA">
              <w:t>1.3</w:t>
            </w:r>
          </w:p>
        </w:tc>
        <w:tc>
          <w:tcPr>
            <w:tcW w:w="721" w:type="dxa"/>
            <w:hideMark/>
          </w:tcPr>
          <w:p w14:paraId="7FD29C89" w14:textId="77777777" w:rsidR="009063CD" w:rsidRPr="00AB7C80" w:rsidRDefault="009063CD" w:rsidP="00D555CB">
            <w:pPr>
              <w:spacing w:after="0"/>
              <w:jc w:val="center"/>
              <w:rPr>
                <w:lang w:eastAsia="zh-CN"/>
              </w:rPr>
            </w:pPr>
            <w:r w:rsidRPr="00A015FA">
              <w:t>0.1</w:t>
            </w:r>
          </w:p>
        </w:tc>
      </w:tr>
      <w:tr w:rsidR="009063CD" w:rsidRPr="00AB7C80" w14:paraId="71996277" w14:textId="77777777" w:rsidTr="00D555CB">
        <w:trPr>
          <w:trHeight w:val="20"/>
          <w:jc w:val="center"/>
        </w:trPr>
        <w:tc>
          <w:tcPr>
            <w:tcW w:w="1165" w:type="dxa"/>
            <w:vMerge/>
            <w:shd w:val="clear" w:color="auto" w:fill="F2F2F2" w:themeFill="background1" w:themeFillShade="F2"/>
            <w:vAlign w:val="center"/>
            <w:hideMark/>
          </w:tcPr>
          <w:p w14:paraId="2E06C860"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hideMark/>
          </w:tcPr>
          <w:p w14:paraId="5541D55A"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hideMark/>
          </w:tcPr>
          <w:p w14:paraId="59A2CCAA" w14:textId="77777777" w:rsidR="009063CD" w:rsidRPr="00AB7C80" w:rsidRDefault="009063CD" w:rsidP="00D555CB">
            <w:pPr>
              <w:spacing w:after="0"/>
              <w:jc w:val="center"/>
              <w:rPr>
                <w:lang w:eastAsia="zh-CN"/>
              </w:rPr>
            </w:pPr>
            <w:r w:rsidRPr="00AB7C80">
              <w:rPr>
                <w:b/>
                <w:bCs/>
                <w:lang w:eastAsia="zh-CN"/>
              </w:rPr>
              <w:t>9</w:t>
            </w:r>
          </w:p>
        </w:tc>
        <w:tc>
          <w:tcPr>
            <w:tcW w:w="720" w:type="dxa"/>
            <w:hideMark/>
          </w:tcPr>
          <w:p w14:paraId="55926FF8" w14:textId="77777777" w:rsidR="009063CD" w:rsidRPr="00AB7C80" w:rsidRDefault="009063CD" w:rsidP="00D555CB">
            <w:pPr>
              <w:spacing w:after="0"/>
              <w:jc w:val="center"/>
              <w:rPr>
                <w:lang w:eastAsia="zh-CN"/>
              </w:rPr>
            </w:pPr>
            <w:r w:rsidRPr="00A015FA">
              <w:t>0.8</w:t>
            </w:r>
          </w:p>
        </w:tc>
        <w:tc>
          <w:tcPr>
            <w:tcW w:w="721" w:type="dxa"/>
            <w:hideMark/>
          </w:tcPr>
          <w:p w14:paraId="6DDE719B" w14:textId="77777777" w:rsidR="009063CD" w:rsidRPr="00AB7C80" w:rsidRDefault="009063CD" w:rsidP="00D555CB">
            <w:pPr>
              <w:spacing w:after="0"/>
              <w:jc w:val="center"/>
              <w:rPr>
                <w:lang w:eastAsia="zh-CN"/>
              </w:rPr>
            </w:pPr>
            <w:r w:rsidRPr="00A015FA">
              <w:t>2.7</w:t>
            </w:r>
          </w:p>
        </w:tc>
        <w:tc>
          <w:tcPr>
            <w:tcW w:w="720" w:type="dxa"/>
            <w:hideMark/>
          </w:tcPr>
          <w:p w14:paraId="09B93276" w14:textId="77777777" w:rsidR="009063CD" w:rsidRPr="00AB7C80" w:rsidRDefault="009063CD" w:rsidP="00D555CB">
            <w:pPr>
              <w:spacing w:after="0"/>
              <w:jc w:val="center"/>
              <w:rPr>
                <w:lang w:eastAsia="zh-CN"/>
              </w:rPr>
            </w:pPr>
            <w:r w:rsidRPr="00A015FA">
              <w:t>2.9</w:t>
            </w:r>
          </w:p>
        </w:tc>
        <w:tc>
          <w:tcPr>
            <w:tcW w:w="721" w:type="dxa"/>
            <w:hideMark/>
          </w:tcPr>
          <w:p w14:paraId="20D182C1" w14:textId="77777777" w:rsidR="009063CD" w:rsidRPr="00AB7C80" w:rsidRDefault="009063CD" w:rsidP="00D555CB">
            <w:pPr>
              <w:spacing w:after="0"/>
              <w:jc w:val="center"/>
              <w:rPr>
                <w:lang w:eastAsia="zh-CN"/>
              </w:rPr>
            </w:pPr>
            <w:r w:rsidRPr="00A015FA">
              <w:t>2.1</w:t>
            </w:r>
          </w:p>
        </w:tc>
        <w:tc>
          <w:tcPr>
            <w:tcW w:w="720" w:type="dxa"/>
            <w:hideMark/>
          </w:tcPr>
          <w:p w14:paraId="2091EE32" w14:textId="77777777" w:rsidR="009063CD" w:rsidRPr="00AB7C80" w:rsidRDefault="009063CD" w:rsidP="00D555CB">
            <w:pPr>
              <w:spacing w:after="0"/>
              <w:jc w:val="center"/>
              <w:rPr>
                <w:lang w:eastAsia="zh-CN"/>
              </w:rPr>
            </w:pPr>
            <w:r w:rsidRPr="00A015FA">
              <w:t>0.2</w:t>
            </w:r>
          </w:p>
        </w:tc>
        <w:tc>
          <w:tcPr>
            <w:tcW w:w="721" w:type="dxa"/>
            <w:hideMark/>
          </w:tcPr>
          <w:p w14:paraId="196BC3F7" w14:textId="77777777" w:rsidR="009063CD" w:rsidRPr="00AB7C80" w:rsidRDefault="009063CD" w:rsidP="00D555CB">
            <w:pPr>
              <w:spacing w:after="0"/>
              <w:jc w:val="center"/>
              <w:rPr>
                <w:lang w:eastAsia="zh-CN"/>
              </w:rPr>
            </w:pPr>
            <w:r w:rsidRPr="00A015FA">
              <w:t>0.2</w:t>
            </w:r>
          </w:p>
        </w:tc>
        <w:tc>
          <w:tcPr>
            <w:tcW w:w="720" w:type="dxa"/>
            <w:hideMark/>
          </w:tcPr>
          <w:p w14:paraId="56499F5D" w14:textId="77777777" w:rsidR="009063CD" w:rsidRPr="00AB7C80" w:rsidRDefault="009063CD" w:rsidP="00D555CB">
            <w:pPr>
              <w:spacing w:after="0"/>
              <w:jc w:val="center"/>
              <w:rPr>
                <w:lang w:eastAsia="zh-CN"/>
              </w:rPr>
            </w:pPr>
            <w:r w:rsidRPr="00A015FA">
              <w:t>1.2</w:t>
            </w:r>
          </w:p>
        </w:tc>
        <w:tc>
          <w:tcPr>
            <w:tcW w:w="721" w:type="dxa"/>
            <w:hideMark/>
          </w:tcPr>
          <w:p w14:paraId="61739B4F" w14:textId="77777777" w:rsidR="009063CD" w:rsidRPr="00AB7C80" w:rsidRDefault="009063CD" w:rsidP="00D555CB">
            <w:pPr>
              <w:spacing w:after="0"/>
              <w:jc w:val="center"/>
              <w:rPr>
                <w:lang w:eastAsia="zh-CN"/>
              </w:rPr>
            </w:pPr>
            <w:r w:rsidRPr="00A015FA">
              <w:t>1.4</w:t>
            </w:r>
          </w:p>
        </w:tc>
        <w:tc>
          <w:tcPr>
            <w:tcW w:w="720" w:type="dxa"/>
            <w:hideMark/>
          </w:tcPr>
          <w:p w14:paraId="2B1A0E73" w14:textId="77777777" w:rsidR="009063CD" w:rsidRPr="00AB7C80" w:rsidRDefault="009063CD" w:rsidP="00D555CB">
            <w:pPr>
              <w:spacing w:after="0"/>
              <w:jc w:val="center"/>
              <w:rPr>
                <w:lang w:eastAsia="zh-CN"/>
              </w:rPr>
            </w:pPr>
            <w:r w:rsidRPr="00A015FA">
              <w:t>1.2</w:t>
            </w:r>
          </w:p>
        </w:tc>
        <w:tc>
          <w:tcPr>
            <w:tcW w:w="721" w:type="dxa"/>
            <w:hideMark/>
          </w:tcPr>
          <w:p w14:paraId="21A92912" w14:textId="77777777" w:rsidR="009063CD" w:rsidRPr="00AB7C80" w:rsidRDefault="009063CD" w:rsidP="00D555CB">
            <w:pPr>
              <w:spacing w:after="0"/>
              <w:jc w:val="center"/>
              <w:rPr>
                <w:lang w:eastAsia="zh-CN"/>
              </w:rPr>
            </w:pPr>
            <w:r w:rsidRPr="00A015FA">
              <w:t>0.2</w:t>
            </w:r>
          </w:p>
        </w:tc>
      </w:tr>
      <w:tr w:rsidR="009063CD" w:rsidRPr="00AB7C80" w14:paraId="14B77542" w14:textId="77777777" w:rsidTr="00D555CB">
        <w:trPr>
          <w:trHeight w:val="20"/>
          <w:jc w:val="center"/>
        </w:trPr>
        <w:tc>
          <w:tcPr>
            <w:tcW w:w="1165" w:type="dxa"/>
            <w:vMerge/>
            <w:shd w:val="clear" w:color="auto" w:fill="F2F2F2" w:themeFill="background1" w:themeFillShade="F2"/>
            <w:vAlign w:val="center"/>
          </w:tcPr>
          <w:p w14:paraId="246361A6" w14:textId="77777777" w:rsidR="009063CD" w:rsidRPr="00AB7C80" w:rsidRDefault="009063CD" w:rsidP="00D555CB">
            <w:pPr>
              <w:spacing w:after="0"/>
              <w:jc w:val="center"/>
              <w:rPr>
                <w:lang w:eastAsia="zh-CN"/>
              </w:rPr>
            </w:pPr>
          </w:p>
        </w:tc>
        <w:tc>
          <w:tcPr>
            <w:tcW w:w="990" w:type="dxa"/>
            <w:vMerge w:val="restart"/>
            <w:shd w:val="clear" w:color="auto" w:fill="F2F2F2" w:themeFill="background1" w:themeFillShade="F2"/>
            <w:vAlign w:val="center"/>
          </w:tcPr>
          <w:p w14:paraId="13A5DEDF" w14:textId="77777777" w:rsidR="009063CD" w:rsidRPr="00AB7C80" w:rsidRDefault="009063CD" w:rsidP="00D555CB">
            <w:pPr>
              <w:spacing w:after="0"/>
              <w:jc w:val="center"/>
              <w:rPr>
                <w:lang w:eastAsia="zh-CN"/>
              </w:rPr>
            </w:pPr>
            <w:r>
              <w:rPr>
                <w:b/>
                <w:bCs/>
                <w:lang w:eastAsia="zh-CN"/>
              </w:rPr>
              <w:t>CDL-B</w:t>
            </w:r>
          </w:p>
        </w:tc>
        <w:tc>
          <w:tcPr>
            <w:tcW w:w="715" w:type="dxa"/>
            <w:shd w:val="clear" w:color="auto" w:fill="F2F2F2" w:themeFill="background1" w:themeFillShade="F2"/>
            <w:vAlign w:val="center"/>
          </w:tcPr>
          <w:p w14:paraId="5D63C203" w14:textId="77777777" w:rsidR="009063CD" w:rsidRPr="00AB7C80" w:rsidRDefault="009063CD" w:rsidP="00D555CB">
            <w:pPr>
              <w:spacing w:after="0"/>
              <w:jc w:val="center"/>
              <w:rPr>
                <w:b/>
                <w:bCs/>
                <w:lang w:eastAsia="zh-CN"/>
              </w:rPr>
            </w:pPr>
            <w:r w:rsidRPr="00AB7C80">
              <w:rPr>
                <w:b/>
                <w:bCs/>
                <w:lang w:eastAsia="zh-CN"/>
              </w:rPr>
              <w:t>0</w:t>
            </w:r>
          </w:p>
        </w:tc>
        <w:tc>
          <w:tcPr>
            <w:tcW w:w="720" w:type="dxa"/>
          </w:tcPr>
          <w:p w14:paraId="5716E559" w14:textId="77777777" w:rsidR="009063CD" w:rsidRPr="00AB7C80" w:rsidRDefault="009063CD" w:rsidP="00D555CB">
            <w:pPr>
              <w:spacing w:after="0"/>
              <w:jc w:val="center"/>
              <w:rPr>
                <w:lang w:eastAsia="zh-CN"/>
              </w:rPr>
            </w:pPr>
            <w:r w:rsidRPr="009C6811">
              <w:t>0.8</w:t>
            </w:r>
          </w:p>
        </w:tc>
        <w:tc>
          <w:tcPr>
            <w:tcW w:w="721" w:type="dxa"/>
          </w:tcPr>
          <w:p w14:paraId="246975A1" w14:textId="77777777" w:rsidR="009063CD" w:rsidRPr="00AB7C80" w:rsidRDefault="009063CD" w:rsidP="00D555CB">
            <w:pPr>
              <w:spacing w:after="0"/>
              <w:jc w:val="center"/>
              <w:rPr>
                <w:lang w:eastAsia="zh-CN"/>
              </w:rPr>
            </w:pPr>
            <w:r w:rsidRPr="009C6811">
              <w:t>2.1</w:t>
            </w:r>
          </w:p>
        </w:tc>
        <w:tc>
          <w:tcPr>
            <w:tcW w:w="720" w:type="dxa"/>
          </w:tcPr>
          <w:p w14:paraId="7CD26359" w14:textId="77777777" w:rsidR="009063CD" w:rsidRPr="00AB7C80" w:rsidRDefault="009063CD" w:rsidP="00D555CB">
            <w:pPr>
              <w:spacing w:after="0"/>
              <w:jc w:val="center"/>
              <w:rPr>
                <w:lang w:eastAsia="zh-CN"/>
              </w:rPr>
            </w:pPr>
            <w:r w:rsidRPr="009C6811">
              <w:t>1.8</w:t>
            </w:r>
          </w:p>
        </w:tc>
        <w:tc>
          <w:tcPr>
            <w:tcW w:w="721" w:type="dxa"/>
          </w:tcPr>
          <w:p w14:paraId="2E3A4093" w14:textId="77777777" w:rsidR="009063CD" w:rsidRPr="00AB7C80" w:rsidRDefault="009063CD" w:rsidP="00D555CB">
            <w:pPr>
              <w:spacing w:after="0"/>
              <w:jc w:val="center"/>
              <w:rPr>
                <w:lang w:eastAsia="zh-CN"/>
              </w:rPr>
            </w:pPr>
            <w:r w:rsidRPr="009C6811">
              <w:t>1.1</w:t>
            </w:r>
          </w:p>
        </w:tc>
        <w:tc>
          <w:tcPr>
            <w:tcW w:w="720" w:type="dxa"/>
          </w:tcPr>
          <w:p w14:paraId="0BCC08F8" w14:textId="77777777" w:rsidR="009063CD" w:rsidRPr="00AB7C80" w:rsidRDefault="009063CD" w:rsidP="00D555CB">
            <w:pPr>
              <w:spacing w:after="0"/>
              <w:jc w:val="center"/>
              <w:rPr>
                <w:lang w:eastAsia="zh-CN"/>
              </w:rPr>
            </w:pPr>
            <w:r w:rsidRPr="009C6811">
              <w:t>-0.3</w:t>
            </w:r>
          </w:p>
        </w:tc>
        <w:tc>
          <w:tcPr>
            <w:tcW w:w="721" w:type="dxa"/>
          </w:tcPr>
          <w:p w14:paraId="2D80C319" w14:textId="77777777" w:rsidR="009063CD" w:rsidRPr="00AB7C80" w:rsidRDefault="009063CD" w:rsidP="00D555CB">
            <w:pPr>
              <w:spacing w:after="0"/>
              <w:jc w:val="center"/>
              <w:rPr>
                <w:lang w:eastAsia="zh-CN"/>
              </w:rPr>
            </w:pPr>
            <w:r w:rsidRPr="009C6811">
              <w:t>0.4</w:t>
            </w:r>
          </w:p>
        </w:tc>
        <w:tc>
          <w:tcPr>
            <w:tcW w:w="720" w:type="dxa"/>
          </w:tcPr>
          <w:p w14:paraId="3FC967FB" w14:textId="77777777" w:rsidR="009063CD" w:rsidRPr="00AB7C80" w:rsidRDefault="009063CD" w:rsidP="00D555CB">
            <w:pPr>
              <w:spacing w:after="0"/>
              <w:jc w:val="center"/>
              <w:rPr>
                <w:lang w:eastAsia="zh-CN"/>
              </w:rPr>
            </w:pPr>
            <w:r w:rsidRPr="009C6811">
              <w:t>1.2</w:t>
            </w:r>
          </w:p>
        </w:tc>
        <w:tc>
          <w:tcPr>
            <w:tcW w:w="721" w:type="dxa"/>
          </w:tcPr>
          <w:p w14:paraId="2CA6D01E" w14:textId="77777777" w:rsidR="009063CD" w:rsidRPr="00AB7C80" w:rsidRDefault="009063CD" w:rsidP="00D555CB">
            <w:pPr>
              <w:spacing w:after="0"/>
              <w:jc w:val="center"/>
              <w:rPr>
                <w:lang w:eastAsia="zh-CN"/>
              </w:rPr>
            </w:pPr>
            <w:r w:rsidRPr="009C6811">
              <w:t>1.2</w:t>
            </w:r>
          </w:p>
        </w:tc>
        <w:tc>
          <w:tcPr>
            <w:tcW w:w="720" w:type="dxa"/>
          </w:tcPr>
          <w:p w14:paraId="168AD0C3" w14:textId="77777777" w:rsidR="009063CD" w:rsidRPr="00AB7C80" w:rsidRDefault="009063CD" w:rsidP="00D555CB">
            <w:pPr>
              <w:spacing w:after="0"/>
              <w:jc w:val="center"/>
              <w:rPr>
                <w:lang w:eastAsia="zh-CN"/>
              </w:rPr>
            </w:pPr>
            <w:r w:rsidRPr="009C6811">
              <w:t>0.7</w:t>
            </w:r>
          </w:p>
        </w:tc>
        <w:tc>
          <w:tcPr>
            <w:tcW w:w="721" w:type="dxa"/>
          </w:tcPr>
          <w:p w14:paraId="667795B7" w14:textId="77777777" w:rsidR="009063CD" w:rsidRPr="00AB7C80" w:rsidRDefault="009063CD" w:rsidP="00D555CB">
            <w:pPr>
              <w:spacing w:after="0"/>
              <w:jc w:val="center"/>
              <w:rPr>
                <w:lang w:eastAsia="zh-CN"/>
              </w:rPr>
            </w:pPr>
            <w:r w:rsidRPr="009C6811">
              <w:t>-0.1</w:t>
            </w:r>
          </w:p>
        </w:tc>
      </w:tr>
      <w:tr w:rsidR="009063CD" w:rsidRPr="00AB7C80" w14:paraId="4EE65E12" w14:textId="77777777" w:rsidTr="00D555CB">
        <w:trPr>
          <w:trHeight w:val="20"/>
          <w:jc w:val="center"/>
        </w:trPr>
        <w:tc>
          <w:tcPr>
            <w:tcW w:w="1165" w:type="dxa"/>
            <w:vMerge/>
            <w:shd w:val="clear" w:color="auto" w:fill="F2F2F2" w:themeFill="background1" w:themeFillShade="F2"/>
            <w:vAlign w:val="center"/>
          </w:tcPr>
          <w:p w14:paraId="5D1A2E68"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tcPr>
          <w:p w14:paraId="507325EB"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tcPr>
          <w:p w14:paraId="6C8295EA" w14:textId="77777777" w:rsidR="009063CD" w:rsidRPr="00AB7C80" w:rsidRDefault="009063CD" w:rsidP="00D555CB">
            <w:pPr>
              <w:spacing w:after="0"/>
              <w:jc w:val="center"/>
              <w:rPr>
                <w:b/>
                <w:bCs/>
                <w:lang w:eastAsia="zh-CN"/>
              </w:rPr>
            </w:pPr>
            <w:r w:rsidRPr="00AB7C80">
              <w:rPr>
                <w:b/>
                <w:bCs/>
                <w:lang w:eastAsia="zh-CN"/>
              </w:rPr>
              <w:t>9</w:t>
            </w:r>
          </w:p>
        </w:tc>
        <w:tc>
          <w:tcPr>
            <w:tcW w:w="720" w:type="dxa"/>
          </w:tcPr>
          <w:p w14:paraId="68BE2146" w14:textId="77777777" w:rsidR="009063CD" w:rsidRPr="00AB7C80" w:rsidRDefault="009063CD" w:rsidP="00D555CB">
            <w:pPr>
              <w:spacing w:after="0"/>
              <w:jc w:val="center"/>
              <w:rPr>
                <w:lang w:eastAsia="zh-CN"/>
              </w:rPr>
            </w:pPr>
            <w:r w:rsidRPr="009C6811">
              <w:t>0.5</w:t>
            </w:r>
          </w:p>
        </w:tc>
        <w:tc>
          <w:tcPr>
            <w:tcW w:w="721" w:type="dxa"/>
          </w:tcPr>
          <w:p w14:paraId="610F7097" w14:textId="77777777" w:rsidR="009063CD" w:rsidRPr="00AB7C80" w:rsidRDefault="009063CD" w:rsidP="00D555CB">
            <w:pPr>
              <w:spacing w:after="0"/>
              <w:jc w:val="center"/>
              <w:rPr>
                <w:lang w:eastAsia="zh-CN"/>
              </w:rPr>
            </w:pPr>
            <w:r w:rsidRPr="009C6811">
              <w:t>1.6</w:t>
            </w:r>
          </w:p>
        </w:tc>
        <w:tc>
          <w:tcPr>
            <w:tcW w:w="720" w:type="dxa"/>
          </w:tcPr>
          <w:p w14:paraId="285F3BDB" w14:textId="77777777" w:rsidR="009063CD" w:rsidRPr="00AB7C80" w:rsidRDefault="009063CD" w:rsidP="00D555CB">
            <w:pPr>
              <w:spacing w:after="0"/>
              <w:jc w:val="center"/>
              <w:rPr>
                <w:lang w:eastAsia="zh-CN"/>
              </w:rPr>
            </w:pPr>
            <w:r w:rsidRPr="009C6811">
              <w:t>1.4</w:t>
            </w:r>
          </w:p>
        </w:tc>
        <w:tc>
          <w:tcPr>
            <w:tcW w:w="721" w:type="dxa"/>
          </w:tcPr>
          <w:p w14:paraId="688802B8" w14:textId="77777777" w:rsidR="009063CD" w:rsidRPr="00AB7C80" w:rsidRDefault="009063CD" w:rsidP="00D555CB">
            <w:pPr>
              <w:spacing w:after="0"/>
              <w:jc w:val="center"/>
              <w:rPr>
                <w:lang w:eastAsia="zh-CN"/>
              </w:rPr>
            </w:pPr>
            <w:r w:rsidRPr="009C6811">
              <w:t>0.9</w:t>
            </w:r>
          </w:p>
        </w:tc>
        <w:tc>
          <w:tcPr>
            <w:tcW w:w="720" w:type="dxa"/>
          </w:tcPr>
          <w:p w14:paraId="44DD3598" w14:textId="77777777" w:rsidR="009063CD" w:rsidRPr="00AB7C80" w:rsidRDefault="009063CD" w:rsidP="00D555CB">
            <w:pPr>
              <w:spacing w:after="0"/>
              <w:jc w:val="center"/>
              <w:rPr>
                <w:lang w:eastAsia="zh-CN"/>
              </w:rPr>
            </w:pPr>
            <w:r w:rsidRPr="009C6811">
              <w:t>-0.2</w:t>
            </w:r>
          </w:p>
        </w:tc>
        <w:tc>
          <w:tcPr>
            <w:tcW w:w="721" w:type="dxa"/>
          </w:tcPr>
          <w:p w14:paraId="755DDF82" w14:textId="77777777" w:rsidR="009063CD" w:rsidRPr="00AB7C80" w:rsidRDefault="009063CD" w:rsidP="00D555CB">
            <w:pPr>
              <w:spacing w:after="0"/>
              <w:jc w:val="center"/>
              <w:rPr>
                <w:lang w:eastAsia="zh-CN"/>
              </w:rPr>
            </w:pPr>
            <w:r w:rsidRPr="009C6811">
              <w:t>0.3</w:t>
            </w:r>
          </w:p>
        </w:tc>
        <w:tc>
          <w:tcPr>
            <w:tcW w:w="720" w:type="dxa"/>
          </w:tcPr>
          <w:p w14:paraId="2D546F85" w14:textId="77777777" w:rsidR="009063CD" w:rsidRPr="00AB7C80" w:rsidRDefault="009063CD" w:rsidP="00D555CB">
            <w:pPr>
              <w:spacing w:after="0"/>
              <w:jc w:val="center"/>
              <w:rPr>
                <w:lang w:eastAsia="zh-CN"/>
              </w:rPr>
            </w:pPr>
            <w:r w:rsidRPr="009C6811">
              <w:t>1.0</w:t>
            </w:r>
          </w:p>
        </w:tc>
        <w:tc>
          <w:tcPr>
            <w:tcW w:w="721" w:type="dxa"/>
          </w:tcPr>
          <w:p w14:paraId="1B470D5F" w14:textId="77777777" w:rsidR="009063CD" w:rsidRPr="00AB7C80" w:rsidRDefault="009063CD" w:rsidP="00D555CB">
            <w:pPr>
              <w:spacing w:after="0"/>
              <w:jc w:val="center"/>
              <w:rPr>
                <w:lang w:eastAsia="zh-CN"/>
              </w:rPr>
            </w:pPr>
            <w:r w:rsidRPr="009C6811">
              <w:t>0.9</w:t>
            </w:r>
          </w:p>
        </w:tc>
        <w:tc>
          <w:tcPr>
            <w:tcW w:w="720" w:type="dxa"/>
          </w:tcPr>
          <w:p w14:paraId="0FD8B701" w14:textId="77777777" w:rsidR="009063CD" w:rsidRPr="00AB7C80" w:rsidRDefault="009063CD" w:rsidP="00D555CB">
            <w:pPr>
              <w:spacing w:after="0"/>
              <w:jc w:val="center"/>
              <w:rPr>
                <w:lang w:eastAsia="zh-CN"/>
              </w:rPr>
            </w:pPr>
            <w:r w:rsidRPr="009C6811">
              <w:t>0.6</w:t>
            </w:r>
          </w:p>
        </w:tc>
        <w:tc>
          <w:tcPr>
            <w:tcW w:w="721" w:type="dxa"/>
          </w:tcPr>
          <w:p w14:paraId="07F14B67" w14:textId="77777777" w:rsidR="009063CD" w:rsidRPr="00AB7C80" w:rsidRDefault="009063CD" w:rsidP="00D555CB">
            <w:pPr>
              <w:spacing w:after="0"/>
              <w:jc w:val="center"/>
              <w:rPr>
                <w:lang w:eastAsia="zh-CN"/>
              </w:rPr>
            </w:pPr>
            <w:r w:rsidRPr="009C6811">
              <w:t>-0.1</w:t>
            </w:r>
          </w:p>
        </w:tc>
      </w:tr>
      <w:tr w:rsidR="009063CD" w:rsidRPr="00AB7C80" w14:paraId="6FF033F7" w14:textId="77777777" w:rsidTr="00D555CB">
        <w:trPr>
          <w:trHeight w:val="20"/>
          <w:jc w:val="center"/>
        </w:trPr>
        <w:tc>
          <w:tcPr>
            <w:tcW w:w="1165" w:type="dxa"/>
            <w:vMerge/>
            <w:shd w:val="clear" w:color="auto" w:fill="F2F2F2" w:themeFill="background1" w:themeFillShade="F2"/>
            <w:vAlign w:val="center"/>
          </w:tcPr>
          <w:p w14:paraId="76B3C675" w14:textId="77777777" w:rsidR="009063CD" w:rsidRPr="00AB7C80" w:rsidRDefault="009063CD" w:rsidP="00D555CB">
            <w:pPr>
              <w:spacing w:after="0"/>
              <w:jc w:val="center"/>
              <w:rPr>
                <w:lang w:eastAsia="zh-CN"/>
              </w:rPr>
            </w:pPr>
          </w:p>
        </w:tc>
        <w:tc>
          <w:tcPr>
            <w:tcW w:w="990" w:type="dxa"/>
            <w:vMerge w:val="restart"/>
            <w:shd w:val="clear" w:color="auto" w:fill="F2F2F2" w:themeFill="background1" w:themeFillShade="F2"/>
            <w:vAlign w:val="center"/>
          </w:tcPr>
          <w:p w14:paraId="69D16240" w14:textId="77777777" w:rsidR="009063CD" w:rsidRPr="00AB7C80" w:rsidRDefault="009063CD" w:rsidP="00D555CB">
            <w:pPr>
              <w:spacing w:after="0"/>
              <w:jc w:val="center"/>
              <w:rPr>
                <w:lang w:eastAsia="zh-CN"/>
              </w:rPr>
            </w:pPr>
            <w:r>
              <w:rPr>
                <w:b/>
                <w:bCs/>
                <w:lang w:eastAsia="zh-CN"/>
              </w:rPr>
              <w:t>TDL-A</w:t>
            </w:r>
          </w:p>
        </w:tc>
        <w:tc>
          <w:tcPr>
            <w:tcW w:w="715" w:type="dxa"/>
            <w:shd w:val="clear" w:color="auto" w:fill="F2F2F2" w:themeFill="background1" w:themeFillShade="F2"/>
            <w:vAlign w:val="center"/>
          </w:tcPr>
          <w:p w14:paraId="20B312E2" w14:textId="77777777" w:rsidR="009063CD" w:rsidRPr="00AB7C80" w:rsidRDefault="009063CD" w:rsidP="00D555CB">
            <w:pPr>
              <w:spacing w:after="0"/>
              <w:jc w:val="center"/>
              <w:rPr>
                <w:b/>
                <w:bCs/>
                <w:lang w:eastAsia="zh-CN"/>
              </w:rPr>
            </w:pPr>
            <w:r w:rsidRPr="00AB7C80">
              <w:rPr>
                <w:b/>
                <w:bCs/>
                <w:lang w:eastAsia="zh-CN"/>
              </w:rPr>
              <w:t>0</w:t>
            </w:r>
          </w:p>
        </w:tc>
        <w:tc>
          <w:tcPr>
            <w:tcW w:w="720" w:type="dxa"/>
          </w:tcPr>
          <w:p w14:paraId="10E83595" w14:textId="77777777" w:rsidR="009063CD" w:rsidRPr="00AB7C80" w:rsidRDefault="009063CD" w:rsidP="00D555CB">
            <w:pPr>
              <w:spacing w:after="0"/>
              <w:jc w:val="center"/>
              <w:rPr>
                <w:lang w:eastAsia="zh-CN"/>
              </w:rPr>
            </w:pPr>
            <w:r w:rsidRPr="00A015FA">
              <w:t>0.5</w:t>
            </w:r>
          </w:p>
        </w:tc>
        <w:tc>
          <w:tcPr>
            <w:tcW w:w="721" w:type="dxa"/>
          </w:tcPr>
          <w:p w14:paraId="375C4190" w14:textId="77777777" w:rsidR="009063CD" w:rsidRPr="00AB7C80" w:rsidRDefault="009063CD" w:rsidP="00D555CB">
            <w:pPr>
              <w:spacing w:after="0"/>
              <w:jc w:val="center"/>
              <w:rPr>
                <w:lang w:eastAsia="zh-CN"/>
              </w:rPr>
            </w:pPr>
            <w:r w:rsidRPr="00A015FA">
              <w:t>1.4</w:t>
            </w:r>
          </w:p>
        </w:tc>
        <w:tc>
          <w:tcPr>
            <w:tcW w:w="720" w:type="dxa"/>
          </w:tcPr>
          <w:p w14:paraId="694C0023" w14:textId="77777777" w:rsidR="009063CD" w:rsidRPr="00AB7C80" w:rsidRDefault="009063CD" w:rsidP="00D555CB">
            <w:pPr>
              <w:spacing w:after="0"/>
              <w:jc w:val="center"/>
              <w:rPr>
                <w:lang w:eastAsia="zh-CN"/>
              </w:rPr>
            </w:pPr>
            <w:r w:rsidRPr="00A015FA">
              <w:t>1.9</w:t>
            </w:r>
          </w:p>
        </w:tc>
        <w:tc>
          <w:tcPr>
            <w:tcW w:w="721" w:type="dxa"/>
          </w:tcPr>
          <w:p w14:paraId="23AE1BDA" w14:textId="77777777" w:rsidR="009063CD" w:rsidRPr="00AB7C80" w:rsidRDefault="009063CD" w:rsidP="00D555CB">
            <w:pPr>
              <w:spacing w:after="0"/>
              <w:jc w:val="center"/>
              <w:rPr>
                <w:lang w:eastAsia="zh-CN"/>
              </w:rPr>
            </w:pPr>
            <w:r w:rsidRPr="00A015FA">
              <w:t>1.5</w:t>
            </w:r>
          </w:p>
        </w:tc>
        <w:tc>
          <w:tcPr>
            <w:tcW w:w="720" w:type="dxa"/>
          </w:tcPr>
          <w:p w14:paraId="696F4B91" w14:textId="77777777" w:rsidR="009063CD" w:rsidRPr="00AB7C80" w:rsidRDefault="009063CD" w:rsidP="00D555CB">
            <w:pPr>
              <w:spacing w:after="0"/>
              <w:jc w:val="center"/>
              <w:rPr>
                <w:lang w:eastAsia="zh-CN"/>
              </w:rPr>
            </w:pPr>
            <w:r w:rsidRPr="00A015FA">
              <w:t>0.5</w:t>
            </w:r>
          </w:p>
        </w:tc>
        <w:tc>
          <w:tcPr>
            <w:tcW w:w="721" w:type="dxa"/>
          </w:tcPr>
          <w:p w14:paraId="6DB2DD8D" w14:textId="77777777" w:rsidR="009063CD" w:rsidRPr="00AB7C80" w:rsidRDefault="009063CD" w:rsidP="00D555CB">
            <w:pPr>
              <w:spacing w:after="0"/>
              <w:jc w:val="center"/>
              <w:rPr>
                <w:lang w:eastAsia="zh-CN"/>
              </w:rPr>
            </w:pPr>
            <w:r w:rsidRPr="00A015FA">
              <w:t>0.5</w:t>
            </w:r>
          </w:p>
        </w:tc>
        <w:tc>
          <w:tcPr>
            <w:tcW w:w="720" w:type="dxa"/>
          </w:tcPr>
          <w:p w14:paraId="01EA6F4D" w14:textId="77777777" w:rsidR="009063CD" w:rsidRPr="00AB7C80" w:rsidRDefault="009063CD" w:rsidP="00D555CB">
            <w:pPr>
              <w:spacing w:after="0"/>
              <w:jc w:val="center"/>
              <w:rPr>
                <w:lang w:eastAsia="zh-CN"/>
              </w:rPr>
            </w:pPr>
            <w:r w:rsidRPr="00A015FA">
              <w:t>1.1</w:t>
            </w:r>
          </w:p>
        </w:tc>
        <w:tc>
          <w:tcPr>
            <w:tcW w:w="721" w:type="dxa"/>
          </w:tcPr>
          <w:p w14:paraId="19BC80DE" w14:textId="77777777" w:rsidR="009063CD" w:rsidRPr="00AB7C80" w:rsidRDefault="009063CD" w:rsidP="00D555CB">
            <w:pPr>
              <w:spacing w:after="0"/>
              <w:jc w:val="center"/>
              <w:rPr>
                <w:lang w:eastAsia="zh-CN"/>
              </w:rPr>
            </w:pPr>
            <w:r w:rsidRPr="00A015FA">
              <w:t>1.3</w:t>
            </w:r>
          </w:p>
        </w:tc>
        <w:tc>
          <w:tcPr>
            <w:tcW w:w="720" w:type="dxa"/>
          </w:tcPr>
          <w:p w14:paraId="6FA87859" w14:textId="77777777" w:rsidR="009063CD" w:rsidRPr="00AB7C80" w:rsidRDefault="009063CD" w:rsidP="00D555CB">
            <w:pPr>
              <w:spacing w:after="0"/>
              <w:jc w:val="center"/>
              <w:rPr>
                <w:lang w:eastAsia="zh-CN"/>
              </w:rPr>
            </w:pPr>
            <w:r w:rsidRPr="00A015FA">
              <w:t>0.9</w:t>
            </w:r>
          </w:p>
        </w:tc>
        <w:tc>
          <w:tcPr>
            <w:tcW w:w="721" w:type="dxa"/>
          </w:tcPr>
          <w:p w14:paraId="2D1DEBEA" w14:textId="77777777" w:rsidR="009063CD" w:rsidRPr="00AB7C80" w:rsidRDefault="009063CD" w:rsidP="00D555CB">
            <w:pPr>
              <w:spacing w:after="0"/>
              <w:jc w:val="center"/>
              <w:rPr>
                <w:lang w:eastAsia="zh-CN"/>
              </w:rPr>
            </w:pPr>
            <w:r w:rsidRPr="00A015FA">
              <w:t>0.2</w:t>
            </w:r>
          </w:p>
        </w:tc>
      </w:tr>
      <w:tr w:rsidR="009063CD" w:rsidRPr="00AB7C80" w14:paraId="75947A90" w14:textId="77777777" w:rsidTr="00D555CB">
        <w:trPr>
          <w:trHeight w:val="20"/>
          <w:jc w:val="center"/>
        </w:trPr>
        <w:tc>
          <w:tcPr>
            <w:tcW w:w="1165" w:type="dxa"/>
            <w:vMerge/>
            <w:shd w:val="clear" w:color="auto" w:fill="F2F2F2" w:themeFill="background1" w:themeFillShade="F2"/>
            <w:vAlign w:val="center"/>
          </w:tcPr>
          <w:p w14:paraId="6D068144" w14:textId="77777777" w:rsidR="009063CD" w:rsidRPr="00AB7C80" w:rsidRDefault="009063CD" w:rsidP="00D555CB">
            <w:pPr>
              <w:spacing w:after="0"/>
              <w:jc w:val="center"/>
              <w:rPr>
                <w:lang w:eastAsia="zh-CN"/>
              </w:rPr>
            </w:pPr>
          </w:p>
        </w:tc>
        <w:tc>
          <w:tcPr>
            <w:tcW w:w="990" w:type="dxa"/>
            <w:vMerge/>
            <w:shd w:val="clear" w:color="auto" w:fill="F2F2F2" w:themeFill="background1" w:themeFillShade="F2"/>
            <w:vAlign w:val="center"/>
          </w:tcPr>
          <w:p w14:paraId="2D99F555" w14:textId="77777777" w:rsidR="009063CD" w:rsidRPr="00AB7C80" w:rsidRDefault="009063CD" w:rsidP="00D555CB">
            <w:pPr>
              <w:spacing w:after="0"/>
              <w:jc w:val="center"/>
              <w:rPr>
                <w:lang w:eastAsia="zh-CN"/>
              </w:rPr>
            </w:pPr>
          </w:p>
        </w:tc>
        <w:tc>
          <w:tcPr>
            <w:tcW w:w="715" w:type="dxa"/>
            <w:shd w:val="clear" w:color="auto" w:fill="F2F2F2" w:themeFill="background1" w:themeFillShade="F2"/>
            <w:vAlign w:val="center"/>
          </w:tcPr>
          <w:p w14:paraId="06657973" w14:textId="77777777" w:rsidR="009063CD" w:rsidRPr="00AB7C80" w:rsidRDefault="009063CD" w:rsidP="00D555CB">
            <w:pPr>
              <w:spacing w:after="0"/>
              <w:jc w:val="center"/>
              <w:rPr>
                <w:b/>
                <w:bCs/>
                <w:lang w:eastAsia="zh-CN"/>
              </w:rPr>
            </w:pPr>
            <w:r w:rsidRPr="00AB7C80">
              <w:rPr>
                <w:b/>
                <w:bCs/>
                <w:lang w:eastAsia="zh-CN"/>
              </w:rPr>
              <w:t>9</w:t>
            </w:r>
          </w:p>
        </w:tc>
        <w:tc>
          <w:tcPr>
            <w:tcW w:w="720" w:type="dxa"/>
          </w:tcPr>
          <w:p w14:paraId="7DF0F3C3" w14:textId="77777777" w:rsidR="009063CD" w:rsidRPr="00AB7C80" w:rsidRDefault="009063CD" w:rsidP="00D555CB">
            <w:pPr>
              <w:spacing w:after="0"/>
              <w:jc w:val="center"/>
              <w:rPr>
                <w:lang w:eastAsia="zh-CN"/>
              </w:rPr>
            </w:pPr>
            <w:r>
              <w:rPr>
                <w:lang w:eastAsia="zh-CN"/>
              </w:rPr>
              <w:t>NA</w:t>
            </w:r>
          </w:p>
        </w:tc>
        <w:tc>
          <w:tcPr>
            <w:tcW w:w="721" w:type="dxa"/>
          </w:tcPr>
          <w:p w14:paraId="1FC46884" w14:textId="77777777" w:rsidR="009063CD" w:rsidRPr="00AB7C80" w:rsidRDefault="009063CD" w:rsidP="00D555CB">
            <w:pPr>
              <w:spacing w:after="0"/>
              <w:jc w:val="center"/>
              <w:rPr>
                <w:lang w:eastAsia="zh-CN"/>
              </w:rPr>
            </w:pPr>
            <w:r w:rsidRPr="00A015FA">
              <w:t>1.3</w:t>
            </w:r>
          </w:p>
        </w:tc>
        <w:tc>
          <w:tcPr>
            <w:tcW w:w="720" w:type="dxa"/>
          </w:tcPr>
          <w:p w14:paraId="4CEA605A" w14:textId="77777777" w:rsidR="009063CD" w:rsidRPr="00AB7C80" w:rsidRDefault="009063CD" w:rsidP="00D555CB">
            <w:pPr>
              <w:spacing w:after="0"/>
              <w:jc w:val="center"/>
              <w:rPr>
                <w:lang w:eastAsia="zh-CN"/>
              </w:rPr>
            </w:pPr>
            <w:r w:rsidRPr="00A015FA">
              <w:t>1.7</w:t>
            </w:r>
          </w:p>
        </w:tc>
        <w:tc>
          <w:tcPr>
            <w:tcW w:w="721" w:type="dxa"/>
          </w:tcPr>
          <w:p w14:paraId="567F32B6" w14:textId="77777777" w:rsidR="009063CD" w:rsidRPr="00AB7C80" w:rsidRDefault="009063CD" w:rsidP="00D555CB">
            <w:pPr>
              <w:spacing w:after="0"/>
              <w:jc w:val="center"/>
              <w:rPr>
                <w:lang w:eastAsia="zh-CN"/>
              </w:rPr>
            </w:pPr>
            <w:r w:rsidRPr="00A015FA">
              <w:t>NA</w:t>
            </w:r>
          </w:p>
        </w:tc>
        <w:tc>
          <w:tcPr>
            <w:tcW w:w="720" w:type="dxa"/>
          </w:tcPr>
          <w:p w14:paraId="68C95E09" w14:textId="77777777" w:rsidR="009063CD" w:rsidRPr="00AB7C80" w:rsidRDefault="009063CD" w:rsidP="00D555CB">
            <w:pPr>
              <w:spacing w:after="0"/>
              <w:jc w:val="center"/>
              <w:rPr>
                <w:lang w:eastAsia="zh-CN"/>
              </w:rPr>
            </w:pPr>
            <w:r w:rsidRPr="00A015FA">
              <w:t>0.3</w:t>
            </w:r>
          </w:p>
        </w:tc>
        <w:tc>
          <w:tcPr>
            <w:tcW w:w="721" w:type="dxa"/>
          </w:tcPr>
          <w:p w14:paraId="10296B05" w14:textId="77777777" w:rsidR="009063CD" w:rsidRPr="00AB7C80" w:rsidRDefault="009063CD" w:rsidP="00D555CB">
            <w:pPr>
              <w:spacing w:after="0"/>
              <w:jc w:val="center"/>
              <w:rPr>
                <w:lang w:eastAsia="zh-CN"/>
              </w:rPr>
            </w:pPr>
            <w:r w:rsidRPr="00A015FA">
              <w:t>0.2</w:t>
            </w:r>
          </w:p>
        </w:tc>
        <w:tc>
          <w:tcPr>
            <w:tcW w:w="720" w:type="dxa"/>
          </w:tcPr>
          <w:p w14:paraId="1FFB59F0" w14:textId="77777777" w:rsidR="009063CD" w:rsidRPr="00AB7C80" w:rsidRDefault="009063CD" w:rsidP="00D555CB">
            <w:pPr>
              <w:spacing w:after="0"/>
              <w:jc w:val="center"/>
              <w:rPr>
                <w:lang w:eastAsia="zh-CN"/>
              </w:rPr>
            </w:pPr>
            <w:r w:rsidRPr="00A015FA">
              <w:t>0.5</w:t>
            </w:r>
          </w:p>
        </w:tc>
        <w:tc>
          <w:tcPr>
            <w:tcW w:w="721" w:type="dxa"/>
          </w:tcPr>
          <w:p w14:paraId="08B60BBB" w14:textId="77777777" w:rsidR="009063CD" w:rsidRPr="00AB7C80" w:rsidRDefault="009063CD" w:rsidP="00D555CB">
            <w:pPr>
              <w:spacing w:after="0"/>
              <w:jc w:val="center"/>
              <w:rPr>
                <w:lang w:eastAsia="zh-CN"/>
              </w:rPr>
            </w:pPr>
            <w:r w:rsidRPr="00A015FA">
              <w:t>0.9</w:t>
            </w:r>
          </w:p>
        </w:tc>
        <w:tc>
          <w:tcPr>
            <w:tcW w:w="720" w:type="dxa"/>
          </w:tcPr>
          <w:p w14:paraId="4AECB99C" w14:textId="77777777" w:rsidR="009063CD" w:rsidRPr="00AB7C80" w:rsidRDefault="009063CD" w:rsidP="00D555CB">
            <w:pPr>
              <w:spacing w:after="0"/>
              <w:jc w:val="center"/>
              <w:rPr>
                <w:lang w:eastAsia="zh-CN"/>
              </w:rPr>
            </w:pPr>
            <w:r w:rsidRPr="00A015FA">
              <w:t>0.8</w:t>
            </w:r>
          </w:p>
        </w:tc>
        <w:tc>
          <w:tcPr>
            <w:tcW w:w="721" w:type="dxa"/>
          </w:tcPr>
          <w:p w14:paraId="769963BF" w14:textId="77777777" w:rsidR="009063CD" w:rsidRPr="00AB7C80" w:rsidRDefault="009063CD" w:rsidP="00D555CB">
            <w:pPr>
              <w:spacing w:after="0"/>
              <w:jc w:val="center"/>
              <w:rPr>
                <w:lang w:eastAsia="zh-CN"/>
              </w:rPr>
            </w:pPr>
            <w:r w:rsidRPr="00A015FA">
              <w:t>0.4</w:t>
            </w:r>
          </w:p>
        </w:tc>
      </w:tr>
    </w:tbl>
    <w:p w14:paraId="5C2EE0F8" w14:textId="77777777" w:rsidR="009063CD" w:rsidRDefault="009063CD" w:rsidP="009063CD">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063CD" w14:paraId="70D9CDA6" w14:textId="77777777" w:rsidTr="00D555CB">
        <w:trPr>
          <w:jc w:val="center"/>
        </w:trPr>
        <w:tc>
          <w:tcPr>
            <w:tcW w:w="4675" w:type="dxa"/>
          </w:tcPr>
          <w:p w14:paraId="0D797146" w14:textId="77777777" w:rsidR="009063CD" w:rsidRDefault="009063CD" w:rsidP="00D555CB">
            <w:pPr>
              <w:jc w:val="center"/>
              <w:rPr>
                <w:b/>
                <w:bCs/>
              </w:rPr>
            </w:pPr>
            <w:r w:rsidRPr="005323CA">
              <w:rPr>
                <w:b/>
                <w:bCs/>
                <w:noProof/>
              </w:rPr>
              <w:drawing>
                <wp:inline distT="0" distB="0" distL="0" distR="0" wp14:anchorId="5270384C" wp14:editId="362CAF3A">
                  <wp:extent cx="2743200" cy="20551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06FB427B" w14:textId="1F74FC81" w:rsidR="009063CD" w:rsidRPr="004E3A91" w:rsidRDefault="009063CD" w:rsidP="00D555CB">
            <w:pPr>
              <w:jc w:val="center"/>
              <w:rPr>
                <w:b/>
                <w:bCs/>
                <w:lang w:eastAsia="zh-CN"/>
              </w:rPr>
            </w:pPr>
            <w:bookmarkStart w:id="39" w:name="_Ref6809696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6</w:t>
            </w:r>
            <w:r w:rsidRPr="004E3A91">
              <w:rPr>
                <w:b/>
                <w:bCs/>
              </w:rPr>
              <w:fldChar w:fldCharType="end"/>
            </w:r>
            <w:bookmarkEnd w:id="39"/>
            <w:r w:rsidRPr="004E3A91">
              <w:rPr>
                <w:b/>
                <w:bCs/>
              </w:rPr>
              <w:t xml:space="preserve">: Hopping for </w:t>
            </w:r>
            <w:r>
              <w:rPr>
                <w:b/>
                <w:bCs/>
              </w:rPr>
              <w:t>C</w:t>
            </w:r>
            <w:r w:rsidRPr="004E3A91">
              <w:rPr>
                <w:b/>
                <w:bCs/>
              </w:rPr>
              <w:t xml:space="preserve">DL-A, </w:t>
            </w:r>
            <w:r>
              <w:rPr>
                <w:b/>
                <w:bCs/>
              </w:rPr>
              <w:t>20 MHz Allocation</w:t>
            </w:r>
          </w:p>
        </w:tc>
        <w:tc>
          <w:tcPr>
            <w:tcW w:w="4675" w:type="dxa"/>
          </w:tcPr>
          <w:p w14:paraId="70321710" w14:textId="77777777" w:rsidR="009063CD" w:rsidRDefault="009063CD" w:rsidP="00D555CB">
            <w:pPr>
              <w:jc w:val="center"/>
              <w:rPr>
                <w:b/>
                <w:bCs/>
              </w:rPr>
            </w:pPr>
            <w:r w:rsidRPr="007939D7">
              <w:rPr>
                <w:b/>
                <w:bCs/>
                <w:noProof/>
              </w:rPr>
              <w:drawing>
                <wp:inline distT="0" distB="0" distL="0" distR="0" wp14:anchorId="6B4B01F5" wp14:editId="3797158E">
                  <wp:extent cx="2743200" cy="20551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4CABAB5C" w14:textId="4FFD6CBF"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7</w:t>
            </w:r>
            <w:r w:rsidRPr="004E3A91">
              <w:rPr>
                <w:b/>
                <w:bCs/>
              </w:rPr>
              <w:fldChar w:fldCharType="end"/>
            </w:r>
            <w:r w:rsidRPr="004E3A91">
              <w:rPr>
                <w:b/>
                <w:bCs/>
              </w:rPr>
              <w:t xml:space="preserve">: Hopping for </w:t>
            </w:r>
            <w:r>
              <w:rPr>
                <w:b/>
                <w:bCs/>
              </w:rPr>
              <w:t>C</w:t>
            </w:r>
            <w:r w:rsidRPr="004E3A91">
              <w:rPr>
                <w:b/>
                <w:bCs/>
              </w:rPr>
              <w:t xml:space="preserve">DL-A, </w:t>
            </w:r>
            <w:r>
              <w:rPr>
                <w:b/>
                <w:bCs/>
              </w:rPr>
              <w:t>50 MHz Allocation</w:t>
            </w:r>
          </w:p>
        </w:tc>
      </w:tr>
      <w:tr w:rsidR="009063CD" w14:paraId="3FC1A4FA" w14:textId="77777777" w:rsidTr="00D555CB">
        <w:trPr>
          <w:jc w:val="center"/>
        </w:trPr>
        <w:tc>
          <w:tcPr>
            <w:tcW w:w="4675" w:type="dxa"/>
          </w:tcPr>
          <w:p w14:paraId="6EB3425A" w14:textId="77777777" w:rsidR="009063CD" w:rsidRDefault="009063CD" w:rsidP="00D555CB">
            <w:pPr>
              <w:jc w:val="center"/>
              <w:rPr>
                <w:b/>
                <w:bCs/>
              </w:rPr>
            </w:pPr>
            <w:r w:rsidRPr="00695492">
              <w:rPr>
                <w:b/>
                <w:bCs/>
                <w:noProof/>
              </w:rPr>
              <w:drawing>
                <wp:inline distT="0" distB="0" distL="0" distR="0" wp14:anchorId="3A22C4AC" wp14:editId="62DFDD63">
                  <wp:extent cx="2743200" cy="20551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6E056A02" w14:textId="25E0AD3D"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8</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20 MHz Allocation</w:t>
            </w:r>
          </w:p>
        </w:tc>
        <w:tc>
          <w:tcPr>
            <w:tcW w:w="4675" w:type="dxa"/>
          </w:tcPr>
          <w:p w14:paraId="60C0BD8B" w14:textId="77777777" w:rsidR="009063CD" w:rsidRDefault="009063CD" w:rsidP="00D555CB">
            <w:pPr>
              <w:jc w:val="center"/>
              <w:rPr>
                <w:b/>
                <w:bCs/>
              </w:rPr>
            </w:pPr>
            <w:r w:rsidRPr="00E92C97">
              <w:rPr>
                <w:b/>
                <w:bCs/>
                <w:noProof/>
              </w:rPr>
              <w:drawing>
                <wp:inline distT="0" distB="0" distL="0" distR="0" wp14:anchorId="413D162D" wp14:editId="5F8895CF">
                  <wp:extent cx="2743200" cy="20551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5D347036" w14:textId="4E84EF51"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9</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50 MHz Allocation</w:t>
            </w:r>
          </w:p>
        </w:tc>
      </w:tr>
      <w:tr w:rsidR="009063CD" w14:paraId="56EF1B38" w14:textId="77777777" w:rsidTr="00D555CB">
        <w:trPr>
          <w:jc w:val="center"/>
        </w:trPr>
        <w:tc>
          <w:tcPr>
            <w:tcW w:w="4675" w:type="dxa"/>
          </w:tcPr>
          <w:p w14:paraId="02E2F11A" w14:textId="77777777" w:rsidR="009063CD" w:rsidRDefault="009063CD" w:rsidP="00D555CB">
            <w:pPr>
              <w:jc w:val="center"/>
              <w:rPr>
                <w:b/>
                <w:bCs/>
              </w:rPr>
            </w:pPr>
            <w:r w:rsidRPr="00E937E1">
              <w:rPr>
                <w:b/>
                <w:bCs/>
                <w:noProof/>
              </w:rPr>
              <w:drawing>
                <wp:inline distT="0" distB="0" distL="0" distR="0" wp14:anchorId="15E821C2" wp14:editId="0563D71D">
                  <wp:extent cx="2743200" cy="20551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57482399" w14:textId="4073B379"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10</w:t>
            </w:r>
            <w:r w:rsidRPr="004E3A91">
              <w:rPr>
                <w:b/>
                <w:bCs/>
              </w:rPr>
              <w:fldChar w:fldCharType="end"/>
            </w:r>
            <w:r w:rsidRPr="004E3A91">
              <w:rPr>
                <w:b/>
                <w:bCs/>
              </w:rPr>
              <w:t xml:space="preserve">: Hopping for </w:t>
            </w:r>
            <w:r>
              <w:rPr>
                <w:b/>
                <w:bCs/>
              </w:rPr>
              <w:t>T</w:t>
            </w:r>
            <w:r w:rsidRPr="004E3A91">
              <w:rPr>
                <w:b/>
                <w:bCs/>
              </w:rPr>
              <w:t xml:space="preserve">DL-A, </w:t>
            </w:r>
            <w:r>
              <w:rPr>
                <w:b/>
                <w:bCs/>
              </w:rPr>
              <w:t>20 MHz Allocation</w:t>
            </w:r>
          </w:p>
        </w:tc>
        <w:tc>
          <w:tcPr>
            <w:tcW w:w="4675" w:type="dxa"/>
          </w:tcPr>
          <w:p w14:paraId="058A846C" w14:textId="77777777" w:rsidR="009063CD" w:rsidRDefault="009063CD" w:rsidP="00D555CB">
            <w:pPr>
              <w:jc w:val="center"/>
              <w:rPr>
                <w:b/>
                <w:bCs/>
              </w:rPr>
            </w:pPr>
            <w:r w:rsidRPr="0027075F">
              <w:rPr>
                <w:b/>
                <w:bCs/>
                <w:noProof/>
              </w:rPr>
              <w:drawing>
                <wp:inline distT="0" distB="0" distL="0" distR="0" wp14:anchorId="62401986" wp14:editId="5020070A">
                  <wp:extent cx="2743200" cy="20551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2E06D391" w14:textId="50DFF34C" w:rsidR="009063CD" w:rsidRPr="004E3A91" w:rsidRDefault="009063CD" w:rsidP="00D555CB">
            <w:pPr>
              <w:jc w:val="center"/>
              <w:rPr>
                <w:b/>
                <w:bCs/>
                <w:lang w:eastAsia="zh-CN"/>
              </w:rPr>
            </w:pPr>
            <w:bookmarkStart w:id="40" w:name="_Ref71033389"/>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11</w:t>
            </w:r>
            <w:r w:rsidRPr="004E3A91">
              <w:rPr>
                <w:b/>
                <w:bCs/>
              </w:rPr>
              <w:fldChar w:fldCharType="end"/>
            </w:r>
            <w:bookmarkEnd w:id="40"/>
            <w:r w:rsidRPr="004E3A91">
              <w:rPr>
                <w:b/>
                <w:bCs/>
              </w:rPr>
              <w:t xml:space="preserve">: Hopping for </w:t>
            </w:r>
            <w:r>
              <w:rPr>
                <w:b/>
                <w:bCs/>
              </w:rPr>
              <w:t>T</w:t>
            </w:r>
            <w:r w:rsidRPr="004E3A91">
              <w:rPr>
                <w:b/>
                <w:bCs/>
              </w:rPr>
              <w:t xml:space="preserve">DL-A, </w:t>
            </w:r>
            <w:r>
              <w:rPr>
                <w:b/>
                <w:bCs/>
              </w:rPr>
              <w:t>50 MHz Allocation</w:t>
            </w:r>
          </w:p>
        </w:tc>
      </w:tr>
    </w:tbl>
    <w:p w14:paraId="2DF4205E" w14:textId="77777777" w:rsidR="009063CD" w:rsidRDefault="009063CD" w:rsidP="009063CD">
      <w:pPr>
        <w:jc w:val="both"/>
        <w:rPr>
          <w:b/>
          <w:bCs/>
          <w:lang w:eastAsia="zh-CN"/>
        </w:rPr>
      </w:pPr>
    </w:p>
    <w:p w14:paraId="098A74A4" w14:textId="77777777" w:rsidR="009063CD" w:rsidRDefault="009063CD" w:rsidP="009063CD">
      <w:pPr>
        <w:pStyle w:val="Heading3"/>
        <w:rPr>
          <w:lang w:eastAsia="zh-CN"/>
        </w:rPr>
      </w:pPr>
      <w:r>
        <w:rPr>
          <w:lang w:eastAsia="zh-CN"/>
        </w:rPr>
        <w:t>DL Link-level Simulations</w:t>
      </w:r>
    </w:p>
    <w:p w14:paraId="1FA97DCA" w14:textId="77777777" w:rsidR="009063CD" w:rsidRDefault="009063CD" w:rsidP="009063CD">
      <w:pPr>
        <w:jc w:val="both"/>
        <w:rPr>
          <w:lang w:eastAsia="zh-CN"/>
        </w:rPr>
      </w:pPr>
      <w:r>
        <w:rPr>
          <w:lang w:eastAsia="zh-CN"/>
        </w:rPr>
        <w:t>The following assumptions were used for the DL LLS:</w:t>
      </w:r>
    </w:p>
    <w:tbl>
      <w:tblPr>
        <w:tblStyle w:val="PlainTable1"/>
        <w:tblW w:w="7735" w:type="dxa"/>
        <w:jc w:val="center"/>
        <w:tblLook w:val="06A0" w:firstRow="1" w:lastRow="0" w:firstColumn="1" w:lastColumn="0" w:noHBand="1" w:noVBand="1"/>
      </w:tblPr>
      <w:tblGrid>
        <w:gridCol w:w="2695"/>
        <w:gridCol w:w="5040"/>
      </w:tblGrid>
      <w:tr w:rsidR="009063CD" w:rsidRPr="00836BF0" w14:paraId="6D2F9590" w14:textId="77777777" w:rsidTr="00D555C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44B696D" w14:textId="77777777" w:rsidR="009063CD" w:rsidRPr="00836BF0" w:rsidRDefault="009063CD" w:rsidP="00D555CB">
            <w:pPr>
              <w:spacing w:after="0"/>
              <w:jc w:val="both"/>
              <w:rPr>
                <w:lang w:eastAsia="zh-CN"/>
              </w:rPr>
            </w:pPr>
            <w:r w:rsidRPr="00836BF0">
              <w:rPr>
                <w:lang w:eastAsia="zh-CN"/>
              </w:rPr>
              <w:t>Parameter</w:t>
            </w:r>
          </w:p>
        </w:tc>
        <w:tc>
          <w:tcPr>
            <w:tcW w:w="5040" w:type="dxa"/>
            <w:hideMark/>
          </w:tcPr>
          <w:p w14:paraId="1C185989" w14:textId="77777777" w:rsidR="009063CD" w:rsidRPr="00836BF0" w:rsidRDefault="009063CD" w:rsidP="00D555CB">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9063CD" w:rsidRPr="00836BF0" w14:paraId="62E66319"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5589A960" w14:textId="77777777" w:rsidR="009063CD" w:rsidRPr="00836BF0" w:rsidRDefault="009063CD" w:rsidP="00D555CB">
            <w:pPr>
              <w:spacing w:after="0"/>
              <w:jc w:val="both"/>
              <w:rPr>
                <w:lang w:eastAsia="zh-CN"/>
              </w:rPr>
            </w:pPr>
            <w:r>
              <w:rPr>
                <w:lang w:eastAsia="zh-CN"/>
              </w:rPr>
              <w:t>Physical Channel</w:t>
            </w:r>
          </w:p>
        </w:tc>
        <w:tc>
          <w:tcPr>
            <w:tcW w:w="5040" w:type="dxa"/>
          </w:tcPr>
          <w:p w14:paraId="1D33AFA7"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PDSCH</w:t>
            </w:r>
          </w:p>
        </w:tc>
      </w:tr>
      <w:tr w:rsidR="009063CD" w:rsidRPr="00836BF0" w14:paraId="48C870BC"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B749039" w14:textId="77777777" w:rsidR="009063CD" w:rsidRPr="00836BF0" w:rsidRDefault="009063CD" w:rsidP="00D555CB">
            <w:pPr>
              <w:spacing w:after="0"/>
              <w:jc w:val="both"/>
              <w:rPr>
                <w:lang w:eastAsia="zh-CN"/>
              </w:rPr>
            </w:pPr>
            <w:r w:rsidRPr="00836BF0">
              <w:rPr>
                <w:lang w:eastAsia="zh-CN"/>
              </w:rPr>
              <w:t>SCS</w:t>
            </w:r>
          </w:p>
        </w:tc>
        <w:tc>
          <w:tcPr>
            <w:tcW w:w="5040" w:type="dxa"/>
            <w:hideMark/>
          </w:tcPr>
          <w:p w14:paraId="01CDA1E5"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9063CD" w:rsidRPr="00836BF0" w14:paraId="656A0669"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C99AC06" w14:textId="77777777" w:rsidR="009063CD" w:rsidRPr="00836BF0" w:rsidRDefault="009063CD" w:rsidP="00D555CB">
            <w:pPr>
              <w:spacing w:after="0"/>
              <w:jc w:val="both"/>
              <w:rPr>
                <w:lang w:eastAsia="zh-CN"/>
              </w:rPr>
            </w:pPr>
            <w:r w:rsidRPr="00836BF0">
              <w:rPr>
                <w:lang w:eastAsia="zh-CN"/>
              </w:rPr>
              <w:t>Channel</w:t>
            </w:r>
          </w:p>
        </w:tc>
        <w:tc>
          <w:tcPr>
            <w:tcW w:w="5040" w:type="dxa"/>
            <w:hideMark/>
          </w:tcPr>
          <w:p w14:paraId="3E6936D9"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TDL-A / CDL-A</w:t>
            </w:r>
          </w:p>
        </w:tc>
      </w:tr>
      <w:tr w:rsidR="009063CD" w:rsidRPr="00836BF0" w14:paraId="1D2A4552"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F84D358" w14:textId="77777777" w:rsidR="009063CD" w:rsidRPr="00836BF0" w:rsidRDefault="009063CD" w:rsidP="00D555CB">
            <w:pPr>
              <w:spacing w:after="0"/>
              <w:jc w:val="both"/>
              <w:rPr>
                <w:lang w:eastAsia="zh-CN"/>
              </w:rPr>
            </w:pPr>
            <w:r w:rsidRPr="00836BF0">
              <w:rPr>
                <w:lang w:eastAsia="zh-CN"/>
              </w:rPr>
              <w:t>Carrier frequency</w:t>
            </w:r>
          </w:p>
        </w:tc>
        <w:tc>
          <w:tcPr>
            <w:tcW w:w="5040" w:type="dxa"/>
            <w:hideMark/>
          </w:tcPr>
          <w:p w14:paraId="15ACB1B6"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9063CD" w:rsidRPr="00836BF0" w14:paraId="065E0920"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9B22916" w14:textId="77777777" w:rsidR="009063CD" w:rsidRPr="004E3A91" w:rsidRDefault="009063CD" w:rsidP="00D555CB">
            <w:pPr>
              <w:spacing w:after="0"/>
              <w:jc w:val="both"/>
              <w:rPr>
                <w:color w:val="0070C0"/>
                <w:lang w:eastAsia="zh-CN"/>
              </w:rPr>
            </w:pPr>
            <w:r w:rsidRPr="004E3A91">
              <w:rPr>
                <w:color w:val="0070C0"/>
                <w:lang w:eastAsia="zh-CN"/>
              </w:rPr>
              <w:t>Number of RBs (BW)</w:t>
            </w:r>
          </w:p>
        </w:tc>
        <w:tc>
          <w:tcPr>
            <w:tcW w:w="5040" w:type="dxa"/>
            <w:hideMark/>
          </w:tcPr>
          <w:p w14:paraId="42DF2A14"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p>
        </w:tc>
      </w:tr>
      <w:tr w:rsidR="009063CD" w:rsidRPr="00836BF0" w14:paraId="7EE6AA76"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090CB84" w14:textId="77777777" w:rsidR="009063CD" w:rsidRPr="00836BF0" w:rsidRDefault="009063CD" w:rsidP="00D555CB">
            <w:pPr>
              <w:spacing w:after="0"/>
              <w:jc w:val="both"/>
              <w:rPr>
                <w:lang w:eastAsia="zh-CN"/>
              </w:rPr>
            </w:pPr>
            <w:r w:rsidRPr="00836BF0">
              <w:rPr>
                <w:lang w:eastAsia="zh-CN"/>
              </w:rPr>
              <w:t>Desired delay spread</w:t>
            </w:r>
          </w:p>
        </w:tc>
        <w:tc>
          <w:tcPr>
            <w:tcW w:w="5040" w:type="dxa"/>
            <w:hideMark/>
          </w:tcPr>
          <w:p w14:paraId="2DDC7E51"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30 ns</w:t>
            </w:r>
          </w:p>
        </w:tc>
      </w:tr>
      <w:tr w:rsidR="009063CD" w:rsidRPr="00836BF0" w14:paraId="769F58C1"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226642E" w14:textId="77777777" w:rsidR="009063CD" w:rsidRPr="00836BF0" w:rsidRDefault="009063CD" w:rsidP="00D555CB">
            <w:pPr>
              <w:spacing w:after="0"/>
              <w:jc w:val="both"/>
              <w:rPr>
                <w:lang w:eastAsia="zh-CN"/>
              </w:rPr>
            </w:pPr>
            <w:r w:rsidRPr="00836BF0">
              <w:rPr>
                <w:lang w:eastAsia="zh-CN"/>
              </w:rPr>
              <w:t>Hopping</w:t>
            </w:r>
          </w:p>
        </w:tc>
        <w:tc>
          <w:tcPr>
            <w:tcW w:w="5040" w:type="dxa"/>
            <w:hideMark/>
          </w:tcPr>
          <w:p w14:paraId="45DE2788"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9063CD" w:rsidRPr="00836BF0" w14:paraId="1775CE14"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A1CE7D6" w14:textId="77777777" w:rsidR="009063CD" w:rsidRPr="00836BF0" w:rsidRDefault="009063CD" w:rsidP="00D555CB">
            <w:pPr>
              <w:spacing w:after="0"/>
              <w:jc w:val="both"/>
              <w:rPr>
                <w:lang w:eastAsia="zh-CN"/>
              </w:rPr>
            </w:pPr>
            <w:r w:rsidRPr="00836BF0">
              <w:rPr>
                <w:lang w:eastAsia="zh-CN"/>
              </w:rPr>
              <w:t>HARQ RV</w:t>
            </w:r>
          </w:p>
        </w:tc>
        <w:tc>
          <w:tcPr>
            <w:tcW w:w="5040" w:type="dxa"/>
            <w:hideMark/>
          </w:tcPr>
          <w:p w14:paraId="21F6E32C"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(re-tx on different hops)</w:t>
            </w:r>
          </w:p>
        </w:tc>
      </w:tr>
      <w:tr w:rsidR="009063CD" w:rsidRPr="00836BF0" w14:paraId="19DCC756"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D6F867F" w14:textId="77777777" w:rsidR="009063CD" w:rsidRPr="00836BF0" w:rsidRDefault="009063CD" w:rsidP="00D555CB">
            <w:pPr>
              <w:spacing w:after="0"/>
              <w:jc w:val="both"/>
              <w:rPr>
                <w:lang w:eastAsia="zh-CN"/>
              </w:rPr>
            </w:pPr>
            <w:r w:rsidRPr="00836BF0">
              <w:rPr>
                <w:lang w:eastAsia="zh-CN"/>
              </w:rPr>
              <w:t>Num Layers</w:t>
            </w:r>
            <w:r>
              <w:rPr>
                <w:lang w:eastAsia="zh-CN"/>
              </w:rPr>
              <w:t>/Rx Antenna</w:t>
            </w:r>
          </w:p>
        </w:tc>
        <w:tc>
          <w:tcPr>
            <w:tcW w:w="5040" w:type="dxa"/>
            <w:hideMark/>
          </w:tcPr>
          <w:p w14:paraId="5A877693"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9063CD" w:rsidRPr="00836BF0" w14:paraId="39313DB6"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5D7F13A" w14:textId="77777777" w:rsidR="009063CD" w:rsidRPr="004E3A91" w:rsidRDefault="009063CD" w:rsidP="00D555CB">
            <w:pPr>
              <w:spacing w:after="0"/>
              <w:jc w:val="both"/>
              <w:rPr>
                <w:color w:val="0070C0"/>
                <w:lang w:eastAsia="zh-CN"/>
              </w:rPr>
            </w:pPr>
            <w:r w:rsidRPr="004E3A91">
              <w:rPr>
                <w:color w:val="0070C0"/>
                <w:lang w:eastAsia="zh-CN"/>
              </w:rPr>
              <w:t>100 MHz Hop RB Start</w:t>
            </w:r>
          </w:p>
        </w:tc>
        <w:tc>
          <w:tcPr>
            <w:tcW w:w="5040" w:type="dxa"/>
            <w:hideMark/>
          </w:tcPr>
          <w:p w14:paraId="084E26C0"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tc>
      </w:tr>
      <w:tr w:rsidR="009063CD" w:rsidRPr="00836BF0" w14:paraId="3DBB25FB"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1193E2B" w14:textId="77777777" w:rsidR="009063CD" w:rsidRPr="004E3A91" w:rsidRDefault="009063CD" w:rsidP="00D555CB">
            <w:pPr>
              <w:spacing w:after="0"/>
              <w:jc w:val="both"/>
              <w:rPr>
                <w:color w:val="0070C0"/>
                <w:lang w:eastAsia="zh-CN"/>
              </w:rPr>
            </w:pPr>
            <w:r w:rsidRPr="004E3A91">
              <w:rPr>
                <w:color w:val="0070C0"/>
                <w:lang w:eastAsia="zh-CN"/>
              </w:rPr>
              <w:t>200 MHz Hop RB Start</w:t>
            </w:r>
          </w:p>
        </w:tc>
        <w:tc>
          <w:tcPr>
            <w:tcW w:w="5040" w:type="dxa"/>
            <w:hideMark/>
          </w:tcPr>
          <w:p w14:paraId="3072C34D"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9063CD" w:rsidRPr="00836BF0" w14:paraId="7558C94A"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FACF330" w14:textId="77777777" w:rsidR="009063CD" w:rsidRPr="004E3A91" w:rsidRDefault="009063CD" w:rsidP="00D555CB">
            <w:pPr>
              <w:spacing w:after="0"/>
              <w:jc w:val="both"/>
              <w:rPr>
                <w:color w:val="0070C0"/>
                <w:lang w:eastAsia="zh-CN"/>
              </w:rPr>
            </w:pPr>
            <w:r w:rsidRPr="004E3A91">
              <w:rPr>
                <w:color w:val="0070C0"/>
                <w:lang w:eastAsia="zh-CN"/>
              </w:rPr>
              <w:t>400 MHz Hop RB Start</w:t>
            </w:r>
          </w:p>
        </w:tc>
        <w:tc>
          <w:tcPr>
            <w:tcW w:w="5040" w:type="dxa"/>
            <w:hideMark/>
          </w:tcPr>
          <w:p w14:paraId="38FA4C95" w14:textId="77777777" w:rsidR="009063CD" w:rsidRPr="004E3A91"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r w:rsidR="009063CD" w:rsidRPr="00836BF0" w14:paraId="2D357FA7"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7735" w:type="dxa"/>
            <w:gridSpan w:val="2"/>
          </w:tcPr>
          <w:p w14:paraId="6A2F21ED" w14:textId="77777777" w:rsidR="009063CD" w:rsidRPr="004E3A91" w:rsidRDefault="009063CD" w:rsidP="00D555CB">
            <w:pPr>
              <w:spacing w:after="0"/>
              <w:jc w:val="both"/>
              <w:rPr>
                <w:b w:val="0"/>
                <w:bCs w:val="0"/>
                <w:lang w:eastAsia="zh-CN"/>
              </w:rPr>
            </w:pPr>
            <w:r w:rsidRPr="00836BF0">
              <w:rPr>
                <w:lang w:eastAsia="zh-CN"/>
              </w:rPr>
              <w:t>Antenna configuration for CDL channel model (indoor scenario of Rel-17 CE WI)</w:t>
            </w:r>
          </w:p>
        </w:tc>
      </w:tr>
      <w:tr w:rsidR="009063CD" w:rsidRPr="00836BF0" w14:paraId="6B2505B7"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86EFB7D" w14:textId="77777777" w:rsidR="009063CD" w:rsidRPr="00836BF0" w:rsidRDefault="009063CD" w:rsidP="00D555CB">
            <w:pPr>
              <w:spacing w:after="0"/>
              <w:jc w:val="both"/>
              <w:rPr>
                <w:lang w:eastAsia="zh-CN"/>
              </w:rPr>
            </w:pPr>
            <w:r w:rsidRPr="00836BF0">
              <w:rPr>
                <w:lang w:eastAsia="zh-CN"/>
              </w:rPr>
              <w:t xml:space="preserve">BS antenna </w:t>
            </w:r>
          </w:p>
        </w:tc>
        <w:tc>
          <w:tcPr>
            <w:tcW w:w="5040" w:type="dxa"/>
            <w:hideMark/>
          </w:tcPr>
          <w:p w14:paraId="54B2D1BC"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(Mg,Ng,M,N,P) = (1,1,8,8,2) with (0.5 dv, 0.5 dH)</w:t>
            </w:r>
          </w:p>
        </w:tc>
      </w:tr>
      <w:tr w:rsidR="009063CD" w:rsidRPr="00836BF0" w14:paraId="7D8F5A90" w14:textId="77777777" w:rsidTr="00D555CB">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6593751" w14:textId="77777777" w:rsidR="009063CD" w:rsidRPr="00836BF0" w:rsidRDefault="009063CD" w:rsidP="00D555CB">
            <w:pPr>
              <w:spacing w:after="0"/>
              <w:jc w:val="both"/>
              <w:rPr>
                <w:lang w:eastAsia="zh-CN"/>
              </w:rPr>
            </w:pPr>
            <w:r w:rsidRPr="00836BF0">
              <w:rPr>
                <w:lang w:eastAsia="zh-CN"/>
              </w:rPr>
              <w:t xml:space="preserve">UE antenna </w:t>
            </w:r>
          </w:p>
        </w:tc>
        <w:tc>
          <w:tcPr>
            <w:tcW w:w="5040" w:type="dxa"/>
            <w:hideMark/>
          </w:tcPr>
          <w:p w14:paraId="27ABDF64"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(Mg,Ng,M,N,P) = (1,1,2,2,2) with (0.5 dv, 0.5 dH)</w:t>
            </w:r>
          </w:p>
          <w:p w14:paraId="07A5C551" w14:textId="77777777" w:rsidR="009063CD" w:rsidRPr="00836BF0" w:rsidRDefault="009063CD" w:rsidP="00D555CB">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Only a single polarization is used for 1 Rx</w:t>
            </w:r>
          </w:p>
        </w:tc>
      </w:tr>
    </w:tbl>
    <w:p w14:paraId="7F92319B" w14:textId="77777777" w:rsidR="009063CD" w:rsidRDefault="009063CD" w:rsidP="009063CD">
      <w:pPr>
        <w:jc w:val="both"/>
        <w:rPr>
          <w:lang w:eastAsia="zh-CN"/>
        </w:rPr>
      </w:pPr>
    </w:p>
    <w:p w14:paraId="26860BB5" w14:textId="77C29260" w:rsidR="009063CD" w:rsidRPr="00BF7815" w:rsidRDefault="009063CD" w:rsidP="009063CD">
      <w:pPr>
        <w:jc w:val="both"/>
        <w:rPr>
          <w:lang w:eastAsia="zh-CN"/>
        </w:rPr>
      </w:pPr>
      <w:r w:rsidRPr="00F34BD9">
        <w:rPr>
          <w:lang w:eastAsia="zh-CN"/>
        </w:rPr>
        <w:fldChar w:fldCharType="begin"/>
      </w:r>
      <w:r w:rsidRPr="00F34BD9">
        <w:rPr>
          <w:lang w:eastAsia="zh-CN"/>
        </w:rPr>
        <w:instrText xml:space="preserve"> REF _Ref71037040 \h  \* MERGEFORMAT </w:instrText>
      </w:r>
      <w:r w:rsidRPr="00F34BD9">
        <w:rPr>
          <w:lang w:eastAsia="zh-CN"/>
        </w:rPr>
      </w:r>
      <w:r w:rsidRPr="00F34BD9">
        <w:rPr>
          <w:lang w:eastAsia="zh-CN"/>
        </w:rPr>
        <w:fldChar w:fldCharType="separate"/>
      </w:r>
      <w:r w:rsidR="00BB5A57" w:rsidRPr="00BB5A57">
        <w:t xml:space="preserve">Table </w:t>
      </w:r>
      <w:r w:rsidR="00BB5A57" w:rsidRPr="00BB5A57">
        <w:rPr>
          <w:noProof/>
        </w:rPr>
        <w:t>4</w:t>
      </w:r>
      <w:r w:rsidRPr="00F34BD9">
        <w:rPr>
          <w:lang w:eastAsia="zh-CN"/>
        </w:rPr>
        <w:fldChar w:fldCharType="end"/>
      </w:r>
      <w:r w:rsidRPr="00F34BD9">
        <w:rPr>
          <w:lang w:eastAsia="zh-CN"/>
        </w:rPr>
        <w:t xml:space="preserve"> shows the </w:t>
      </w:r>
      <w:r>
        <w:rPr>
          <w:lang w:eastAsia="zh-CN"/>
        </w:rPr>
        <w:t xml:space="preserve">DL </w:t>
      </w:r>
      <w:r w:rsidRPr="00F34BD9">
        <w:rPr>
          <w:lang w:eastAsia="zh-CN"/>
        </w:rPr>
        <w:t>SNR gains that can be ac</w:t>
      </w:r>
      <w:r>
        <w:rPr>
          <w:lang w:eastAsia="zh-CN"/>
        </w:rPr>
        <w:t xml:space="preserve">hieved from hopping of a 20 MHz allocation over different BWs (100, </w:t>
      </w:r>
      <w:r w:rsidRPr="00BF7815">
        <w:rPr>
          <w:lang w:eastAsia="zh-CN"/>
        </w:rPr>
        <w:t>200, 400 MHz)</w:t>
      </w:r>
      <w:r>
        <w:rPr>
          <w:lang w:eastAsia="zh-CN"/>
        </w:rPr>
        <w:t xml:space="preserve"> using 2 Tx and 1 or 2 Rx</w:t>
      </w:r>
      <w:r w:rsidRPr="00BF7815">
        <w:rPr>
          <w:lang w:eastAsia="zh-CN"/>
        </w:rPr>
        <w:t xml:space="preserve">. </w:t>
      </w:r>
      <w:r w:rsidRPr="00BF7815">
        <w:rPr>
          <w:lang w:eastAsia="zh-CN"/>
        </w:rPr>
        <w:fldChar w:fldCharType="begin"/>
      </w:r>
      <w:r w:rsidRPr="00BF7815">
        <w:rPr>
          <w:lang w:eastAsia="zh-CN"/>
        </w:rPr>
        <w:instrText xml:space="preserve"> REF _Ref71037011 \h  \* MERGEFORMAT </w:instrText>
      </w:r>
      <w:r w:rsidRPr="00BF7815">
        <w:rPr>
          <w:lang w:eastAsia="zh-CN"/>
        </w:rPr>
      </w:r>
      <w:r w:rsidRPr="00BF7815">
        <w:rPr>
          <w:lang w:eastAsia="zh-CN"/>
        </w:rPr>
        <w:fldChar w:fldCharType="separate"/>
      </w:r>
      <w:r w:rsidR="00BB5A57" w:rsidRPr="00BB5A57">
        <w:t xml:space="preserve">Figure </w:t>
      </w:r>
      <w:r w:rsidR="00BB5A57" w:rsidRPr="00BB5A57">
        <w:rPr>
          <w:noProof/>
        </w:rPr>
        <w:t>11</w:t>
      </w:r>
      <w:r w:rsidRPr="00BF7815">
        <w:rPr>
          <w:lang w:eastAsia="zh-CN"/>
        </w:rPr>
        <w:fldChar w:fldCharType="end"/>
      </w:r>
      <w:r w:rsidRPr="00BF7815">
        <w:rPr>
          <w:lang w:eastAsia="zh-CN"/>
        </w:rPr>
        <w:t xml:space="preserve"> to </w:t>
      </w:r>
      <w:r w:rsidRPr="00BF7815">
        <w:rPr>
          <w:lang w:eastAsia="zh-CN"/>
        </w:rPr>
        <w:fldChar w:fldCharType="begin"/>
      </w:r>
      <w:r w:rsidRPr="00BF7815">
        <w:rPr>
          <w:lang w:eastAsia="zh-CN"/>
        </w:rPr>
        <w:instrText xml:space="preserve"> REF _Ref68096965 \h  \* MERGEFORMAT </w:instrText>
      </w:r>
      <w:r w:rsidRPr="00BF7815">
        <w:rPr>
          <w:lang w:eastAsia="zh-CN"/>
        </w:rPr>
      </w:r>
      <w:r w:rsidRPr="00BF7815">
        <w:rPr>
          <w:lang w:eastAsia="zh-CN"/>
        </w:rPr>
        <w:fldChar w:fldCharType="separate"/>
      </w:r>
      <w:r w:rsidR="00BB5A57" w:rsidRPr="00BB5A57">
        <w:t>Figure 18</w:t>
      </w:r>
      <w:r w:rsidRPr="00BF7815">
        <w:rPr>
          <w:lang w:eastAsia="zh-CN"/>
        </w:rPr>
        <w:fldChar w:fldCharType="end"/>
      </w:r>
      <w:r w:rsidRPr="00BF7815">
        <w:rPr>
          <w:lang w:eastAsia="zh-CN"/>
        </w:rPr>
        <w:t xml:space="preserve"> show the corresponding BLER curves.</w:t>
      </w:r>
    </w:p>
    <w:p w14:paraId="7F7BF717" w14:textId="77777777" w:rsidR="009063CD" w:rsidRDefault="009063CD" w:rsidP="009063CD">
      <w:pPr>
        <w:jc w:val="both"/>
        <w:rPr>
          <w:lang w:eastAsia="zh-CN"/>
        </w:rPr>
      </w:pPr>
      <w:r>
        <w:rPr>
          <w:lang w:eastAsia="zh-CN"/>
        </w:rPr>
        <w:t>The following observations can be made from the results:</w:t>
      </w:r>
    </w:p>
    <w:p w14:paraId="51C3337A" w14:textId="58C8C6D8" w:rsidR="009063CD" w:rsidRDefault="009063CD" w:rsidP="009063CD">
      <w:pPr>
        <w:spacing w:after="0"/>
        <w:jc w:val="both"/>
        <w:rPr>
          <w:b/>
          <w:i/>
          <w:iCs/>
          <w:lang w:val="en-GB" w:eastAsia="zh-CN"/>
        </w:rPr>
      </w:pPr>
      <w:r w:rsidRPr="00D26098">
        <w:rPr>
          <w:b/>
          <w:i/>
          <w:iCs/>
          <w:highlight w:val="yellow"/>
          <w:lang w:val="en-GB"/>
        </w:rPr>
        <w:t xml:space="preserve">Observation </w:t>
      </w:r>
      <w:r w:rsidR="00D6055C">
        <w:rPr>
          <w:b/>
          <w:i/>
          <w:iCs/>
          <w:highlight w:val="yellow"/>
          <w:lang w:val="en-GB"/>
        </w:rPr>
        <w:t>11</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489AAE8E" w14:textId="77777777" w:rsidR="009063CD" w:rsidRPr="004E3A91" w:rsidRDefault="009063CD" w:rsidP="009063CD">
      <w:pPr>
        <w:pStyle w:val="ListParagraph"/>
        <w:numPr>
          <w:ilvl w:val="0"/>
          <w:numId w:val="36"/>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71275241" w14:textId="77777777" w:rsidR="009063CD" w:rsidRPr="004E3A91" w:rsidRDefault="009063CD" w:rsidP="009063CD">
      <w:pPr>
        <w:numPr>
          <w:ilvl w:val="0"/>
          <w:numId w:val="36"/>
        </w:numPr>
        <w:spacing w:after="0"/>
        <w:jc w:val="both"/>
        <w:rPr>
          <w:b/>
          <w:bCs/>
          <w:i/>
          <w:iCs/>
          <w:lang w:eastAsia="zh-CN"/>
        </w:rPr>
      </w:pPr>
      <w:r w:rsidRPr="004E3A91">
        <w:rPr>
          <w:b/>
          <w:bCs/>
          <w:i/>
          <w:iCs/>
          <w:lang w:eastAsia="zh-CN"/>
        </w:rPr>
        <w:t>Hopping across larger BW (e.g., 200 MHz or 400 MHz) has an additional ~ 1-2 dB gain</w:t>
      </w:r>
    </w:p>
    <w:p w14:paraId="0C8B6B32" w14:textId="77777777" w:rsidR="009063CD" w:rsidRPr="00477049" w:rsidRDefault="009063CD" w:rsidP="009063CD">
      <w:pPr>
        <w:numPr>
          <w:ilvl w:val="0"/>
          <w:numId w:val="36"/>
        </w:numPr>
        <w:spacing w:after="0"/>
        <w:jc w:val="both"/>
        <w:rPr>
          <w:b/>
          <w:bCs/>
          <w:i/>
          <w:iCs/>
          <w:lang w:eastAsia="zh-CN"/>
        </w:rPr>
      </w:pPr>
      <w:r>
        <w:rPr>
          <w:b/>
          <w:bCs/>
          <w:i/>
          <w:iCs/>
          <w:lang w:eastAsia="zh-CN"/>
        </w:rPr>
        <w:t>The main difference between the CDL and TDL gains is due to beamforming used for CDL channels</w:t>
      </w:r>
    </w:p>
    <w:p w14:paraId="5B9C2013" w14:textId="77777777" w:rsidR="009063CD" w:rsidRPr="004E3A91" w:rsidRDefault="009063CD" w:rsidP="009063CD">
      <w:pPr>
        <w:numPr>
          <w:ilvl w:val="0"/>
          <w:numId w:val="36"/>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0F875A9D" w14:textId="651627EE" w:rsidR="009063CD" w:rsidRPr="004E3A91" w:rsidRDefault="009063CD" w:rsidP="009063CD">
      <w:pPr>
        <w:jc w:val="center"/>
        <w:rPr>
          <w:b/>
          <w:bCs/>
        </w:rPr>
      </w:pPr>
      <w:bookmarkStart w:id="41" w:name="_Ref71037040"/>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BB5A57">
        <w:rPr>
          <w:b/>
          <w:bCs/>
          <w:noProof/>
        </w:rPr>
        <w:t>4</w:t>
      </w:r>
      <w:r w:rsidRPr="004E3A91">
        <w:rPr>
          <w:b/>
          <w:bCs/>
        </w:rPr>
        <w:fldChar w:fldCharType="end"/>
      </w:r>
      <w:bookmarkEnd w:id="41"/>
      <w:r w:rsidRPr="004E3A91">
        <w:rPr>
          <w:b/>
          <w:bCs/>
        </w:rPr>
        <w:t>: PDSCH SNR Gains for Hopping over Different BWs</w:t>
      </w:r>
    </w:p>
    <w:tbl>
      <w:tblPr>
        <w:tblStyle w:val="PlainTable1"/>
        <w:tblW w:w="9137" w:type="dxa"/>
        <w:jc w:val="center"/>
        <w:tblLook w:val="0620" w:firstRow="1" w:lastRow="0" w:firstColumn="0" w:lastColumn="0" w:noHBand="1" w:noVBand="1"/>
      </w:tblPr>
      <w:tblGrid>
        <w:gridCol w:w="963"/>
        <w:gridCol w:w="656"/>
        <w:gridCol w:w="678"/>
        <w:gridCol w:w="666"/>
        <w:gridCol w:w="666"/>
        <w:gridCol w:w="666"/>
        <w:gridCol w:w="711"/>
        <w:gridCol w:w="711"/>
        <w:gridCol w:w="666"/>
        <w:gridCol w:w="666"/>
        <w:gridCol w:w="666"/>
        <w:gridCol w:w="711"/>
        <w:gridCol w:w="711"/>
      </w:tblGrid>
      <w:tr w:rsidR="009063CD" w:rsidRPr="00AB7C80" w14:paraId="037D4D19" w14:textId="77777777" w:rsidTr="00D555CB">
        <w:trPr>
          <w:cnfStyle w:val="100000000000" w:firstRow="1" w:lastRow="0" w:firstColumn="0" w:lastColumn="0" w:oddVBand="0" w:evenVBand="0" w:oddHBand="0" w:evenHBand="0" w:firstRowFirstColumn="0" w:firstRowLastColumn="0" w:lastRowFirstColumn="0" w:lastRowLastColumn="0"/>
          <w:trHeight w:val="20"/>
          <w:jc w:val="center"/>
        </w:trPr>
        <w:tc>
          <w:tcPr>
            <w:tcW w:w="0" w:type="dxa"/>
            <w:shd w:val="clear" w:color="auto" w:fill="F2F2F2" w:themeFill="background1" w:themeFillShade="F2"/>
            <w:vAlign w:val="center"/>
          </w:tcPr>
          <w:p w14:paraId="56ABE71D" w14:textId="77777777" w:rsidR="009063CD" w:rsidRPr="00AB7C80" w:rsidRDefault="009063CD" w:rsidP="00D555CB">
            <w:pPr>
              <w:spacing w:after="0"/>
              <w:jc w:val="center"/>
              <w:rPr>
                <w:b w:val="0"/>
                <w:bCs w:val="0"/>
                <w:lang w:eastAsia="zh-CN"/>
              </w:rPr>
            </w:pPr>
          </w:p>
        </w:tc>
        <w:tc>
          <w:tcPr>
            <w:tcW w:w="0" w:type="dxa"/>
            <w:shd w:val="clear" w:color="auto" w:fill="F2F2F2" w:themeFill="background1" w:themeFillShade="F2"/>
            <w:vAlign w:val="center"/>
          </w:tcPr>
          <w:p w14:paraId="1BCE3893" w14:textId="77777777" w:rsidR="009063CD" w:rsidRPr="00AB7C80" w:rsidRDefault="009063CD" w:rsidP="00D555CB">
            <w:pPr>
              <w:spacing w:after="0"/>
              <w:jc w:val="center"/>
              <w:rPr>
                <w:b w:val="0"/>
                <w:bCs w:val="0"/>
                <w:lang w:eastAsia="zh-CN"/>
              </w:rPr>
            </w:pPr>
          </w:p>
        </w:tc>
        <w:tc>
          <w:tcPr>
            <w:tcW w:w="0" w:type="dxa"/>
            <w:shd w:val="clear" w:color="auto" w:fill="F2F2F2" w:themeFill="background1" w:themeFillShade="F2"/>
            <w:vAlign w:val="center"/>
          </w:tcPr>
          <w:p w14:paraId="515D2E9A" w14:textId="77777777" w:rsidR="009063CD" w:rsidRPr="00AB7C80" w:rsidRDefault="009063CD" w:rsidP="00D555CB">
            <w:pPr>
              <w:spacing w:after="0"/>
              <w:jc w:val="center"/>
              <w:rPr>
                <w:b w:val="0"/>
                <w:bCs w:val="0"/>
                <w:lang w:eastAsia="zh-CN"/>
              </w:rPr>
            </w:pPr>
          </w:p>
        </w:tc>
        <w:tc>
          <w:tcPr>
            <w:tcW w:w="0" w:type="dxa"/>
            <w:gridSpan w:val="5"/>
            <w:vAlign w:val="center"/>
          </w:tcPr>
          <w:p w14:paraId="7ED1A38E" w14:textId="77777777" w:rsidR="009063CD" w:rsidRPr="00AB7C80" w:rsidRDefault="009063CD" w:rsidP="00D555CB">
            <w:pPr>
              <w:spacing w:after="0"/>
              <w:jc w:val="center"/>
              <w:rPr>
                <w:b w:val="0"/>
                <w:bCs w:val="0"/>
                <w:lang w:eastAsia="zh-CN"/>
              </w:rPr>
            </w:pPr>
            <w:r w:rsidRPr="00AB7C80">
              <w:rPr>
                <w:lang w:eastAsia="zh-CN"/>
              </w:rPr>
              <w:t>SNR Gain (dB) @ 1% BLER</w:t>
            </w:r>
          </w:p>
        </w:tc>
        <w:tc>
          <w:tcPr>
            <w:tcW w:w="0" w:type="dxa"/>
            <w:gridSpan w:val="5"/>
            <w:vAlign w:val="center"/>
          </w:tcPr>
          <w:p w14:paraId="4B7C8814" w14:textId="77777777" w:rsidR="009063CD" w:rsidRPr="00AB7C80" w:rsidRDefault="009063CD" w:rsidP="00D555CB">
            <w:pPr>
              <w:spacing w:after="0"/>
              <w:jc w:val="center"/>
              <w:rPr>
                <w:b w:val="0"/>
                <w:bCs w:val="0"/>
                <w:lang w:eastAsia="zh-CN"/>
              </w:rPr>
            </w:pPr>
            <w:r w:rsidRPr="00AB7C80">
              <w:rPr>
                <w:lang w:eastAsia="zh-CN"/>
              </w:rPr>
              <w:t>SNR Gain (dB) @ 10% BLER</w:t>
            </w:r>
          </w:p>
        </w:tc>
      </w:tr>
      <w:tr w:rsidR="009063CD" w:rsidRPr="00AB7C80" w14:paraId="3B41D46A" w14:textId="77777777" w:rsidTr="00D555CB">
        <w:trPr>
          <w:trHeight w:val="20"/>
          <w:jc w:val="center"/>
        </w:trPr>
        <w:tc>
          <w:tcPr>
            <w:tcW w:w="0" w:type="dxa"/>
            <w:shd w:val="clear" w:color="auto" w:fill="F2F2F2" w:themeFill="background1" w:themeFillShade="F2"/>
            <w:vAlign w:val="center"/>
            <w:hideMark/>
          </w:tcPr>
          <w:p w14:paraId="790365C9" w14:textId="77777777" w:rsidR="009063CD" w:rsidRPr="00AB7C80" w:rsidRDefault="009063CD" w:rsidP="00D555CB">
            <w:pPr>
              <w:spacing w:after="0"/>
              <w:jc w:val="center"/>
              <w:rPr>
                <w:lang w:eastAsia="zh-CN"/>
              </w:rPr>
            </w:pPr>
            <w:r w:rsidRPr="00AB7C80">
              <w:rPr>
                <w:b/>
                <w:bCs/>
                <w:lang w:eastAsia="zh-CN"/>
              </w:rPr>
              <w:t>Channel</w:t>
            </w:r>
          </w:p>
        </w:tc>
        <w:tc>
          <w:tcPr>
            <w:tcW w:w="0" w:type="dxa"/>
            <w:shd w:val="clear" w:color="auto" w:fill="F2F2F2" w:themeFill="background1" w:themeFillShade="F2"/>
            <w:vAlign w:val="center"/>
            <w:hideMark/>
          </w:tcPr>
          <w:p w14:paraId="1264C895" w14:textId="77777777" w:rsidR="009063CD" w:rsidRPr="00AB7C80" w:rsidRDefault="009063CD" w:rsidP="00D555CB">
            <w:pPr>
              <w:spacing w:after="0"/>
              <w:jc w:val="center"/>
              <w:rPr>
                <w:lang w:eastAsia="zh-CN"/>
              </w:rPr>
            </w:pPr>
            <w:r w:rsidRPr="00AB7C80">
              <w:rPr>
                <w:b/>
                <w:bCs/>
                <w:lang w:eastAsia="zh-CN"/>
              </w:rPr>
              <w:t>Num Rx</w:t>
            </w:r>
          </w:p>
        </w:tc>
        <w:tc>
          <w:tcPr>
            <w:tcW w:w="0" w:type="dxa"/>
            <w:shd w:val="clear" w:color="auto" w:fill="F2F2F2" w:themeFill="background1" w:themeFillShade="F2"/>
            <w:vAlign w:val="center"/>
            <w:hideMark/>
          </w:tcPr>
          <w:p w14:paraId="3F6FB9A5" w14:textId="77777777" w:rsidR="009063CD" w:rsidRPr="00AB7C80" w:rsidRDefault="009063CD" w:rsidP="00D555CB">
            <w:pPr>
              <w:spacing w:after="0"/>
              <w:jc w:val="center"/>
              <w:rPr>
                <w:lang w:eastAsia="zh-CN"/>
              </w:rPr>
            </w:pPr>
            <w:r w:rsidRPr="00AB7C80">
              <w:rPr>
                <w:b/>
                <w:bCs/>
                <w:lang w:eastAsia="zh-CN"/>
              </w:rPr>
              <w:t>MCS</w:t>
            </w:r>
          </w:p>
        </w:tc>
        <w:tc>
          <w:tcPr>
            <w:tcW w:w="0" w:type="dxa"/>
            <w:vAlign w:val="center"/>
            <w:hideMark/>
          </w:tcPr>
          <w:p w14:paraId="3C31CDA7" w14:textId="77777777" w:rsidR="009063CD" w:rsidRPr="00AB7C80" w:rsidRDefault="009063CD" w:rsidP="00D555CB">
            <w:pPr>
              <w:spacing w:after="0"/>
              <w:jc w:val="center"/>
              <w:rPr>
                <w:lang w:eastAsia="zh-CN"/>
              </w:rPr>
            </w:pPr>
            <w:r w:rsidRPr="00AB7C80">
              <w:rPr>
                <w:b/>
                <w:bCs/>
                <w:lang w:eastAsia="zh-CN"/>
              </w:rPr>
              <w:t xml:space="preserve">100 MHz </w:t>
            </w:r>
            <w:r w:rsidRPr="00AB7C80">
              <w:rPr>
                <w:lang w:eastAsia="zh-CN"/>
              </w:rPr>
              <w:t>(wrt no Hop)</w:t>
            </w:r>
          </w:p>
        </w:tc>
        <w:tc>
          <w:tcPr>
            <w:tcW w:w="0" w:type="dxa"/>
            <w:vAlign w:val="center"/>
            <w:hideMark/>
          </w:tcPr>
          <w:p w14:paraId="5DAB49EC" w14:textId="77777777" w:rsidR="009063CD" w:rsidRPr="00AB7C80" w:rsidRDefault="009063CD" w:rsidP="00D555CB">
            <w:pPr>
              <w:spacing w:after="0"/>
              <w:jc w:val="center"/>
              <w:rPr>
                <w:lang w:eastAsia="zh-CN"/>
              </w:rPr>
            </w:pPr>
            <w:r w:rsidRPr="00AB7C80">
              <w:rPr>
                <w:b/>
                <w:bCs/>
                <w:lang w:eastAsia="zh-CN"/>
              </w:rPr>
              <w:t>200 MHz</w:t>
            </w:r>
          </w:p>
          <w:p w14:paraId="0F3FBCCD" w14:textId="77777777" w:rsidR="009063CD" w:rsidRPr="00AB7C80" w:rsidRDefault="009063CD" w:rsidP="00D555CB">
            <w:pPr>
              <w:spacing w:after="0"/>
              <w:jc w:val="center"/>
              <w:rPr>
                <w:lang w:eastAsia="zh-CN"/>
              </w:rPr>
            </w:pPr>
            <w:r w:rsidRPr="00AB7C80">
              <w:rPr>
                <w:lang w:eastAsia="zh-CN"/>
              </w:rPr>
              <w:t>(wrt no Hop)</w:t>
            </w:r>
          </w:p>
        </w:tc>
        <w:tc>
          <w:tcPr>
            <w:tcW w:w="0" w:type="dxa"/>
            <w:vAlign w:val="center"/>
            <w:hideMark/>
          </w:tcPr>
          <w:p w14:paraId="1B3AC4B0" w14:textId="77777777" w:rsidR="009063CD" w:rsidRPr="00AB7C80" w:rsidRDefault="009063CD" w:rsidP="00D555CB">
            <w:pPr>
              <w:spacing w:after="0"/>
              <w:jc w:val="center"/>
              <w:rPr>
                <w:lang w:eastAsia="zh-CN"/>
              </w:rPr>
            </w:pPr>
            <w:r w:rsidRPr="00AB7C80">
              <w:rPr>
                <w:b/>
                <w:bCs/>
                <w:lang w:eastAsia="zh-CN"/>
              </w:rPr>
              <w:t>400 MHz</w:t>
            </w:r>
          </w:p>
          <w:p w14:paraId="389860F7" w14:textId="77777777" w:rsidR="009063CD" w:rsidRPr="00AB7C80" w:rsidRDefault="009063CD" w:rsidP="00D555CB">
            <w:pPr>
              <w:spacing w:after="0"/>
              <w:jc w:val="center"/>
              <w:rPr>
                <w:lang w:eastAsia="zh-CN"/>
              </w:rPr>
            </w:pPr>
            <w:r w:rsidRPr="00AB7C80">
              <w:rPr>
                <w:lang w:eastAsia="zh-CN"/>
              </w:rPr>
              <w:t>(wrt no Hop)</w:t>
            </w:r>
          </w:p>
        </w:tc>
        <w:tc>
          <w:tcPr>
            <w:tcW w:w="0" w:type="dxa"/>
            <w:vAlign w:val="center"/>
            <w:hideMark/>
          </w:tcPr>
          <w:p w14:paraId="48CCB314" w14:textId="77777777" w:rsidR="009063CD" w:rsidRPr="00AB7C80" w:rsidRDefault="009063CD" w:rsidP="00D555CB">
            <w:pPr>
              <w:spacing w:after="0"/>
              <w:jc w:val="center"/>
              <w:rPr>
                <w:lang w:eastAsia="zh-CN"/>
              </w:rPr>
            </w:pPr>
            <w:r w:rsidRPr="00AB7C80">
              <w:rPr>
                <w:b/>
                <w:bCs/>
                <w:lang w:eastAsia="zh-CN"/>
              </w:rPr>
              <w:t>400 MHz</w:t>
            </w:r>
          </w:p>
          <w:p w14:paraId="6FFEEDD0" w14:textId="77777777" w:rsidR="009063CD" w:rsidRPr="00AB7C80" w:rsidRDefault="009063CD" w:rsidP="00D555CB">
            <w:pPr>
              <w:spacing w:after="0"/>
              <w:jc w:val="center"/>
              <w:rPr>
                <w:lang w:eastAsia="zh-CN"/>
              </w:rPr>
            </w:pPr>
            <w:r w:rsidRPr="00AB7C80">
              <w:rPr>
                <w:lang w:eastAsia="zh-CN"/>
              </w:rPr>
              <w:t>(wrt 100 MHz)</w:t>
            </w:r>
          </w:p>
        </w:tc>
        <w:tc>
          <w:tcPr>
            <w:tcW w:w="0" w:type="dxa"/>
            <w:vAlign w:val="center"/>
            <w:hideMark/>
          </w:tcPr>
          <w:p w14:paraId="21F645D1" w14:textId="77777777" w:rsidR="009063CD" w:rsidRPr="00AB7C80" w:rsidRDefault="009063CD" w:rsidP="00D555CB">
            <w:pPr>
              <w:spacing w:after="0"/>
              <w:jc w:val="center"/>
              <w:rPr>
                <w:lang w:eastAsia="zh-CN"/>
              </w:rPr>
            </w:pPr>
            <w:r w:rsidRPr="00AB7C80">
              <w:rPr>
                <w:b/>
                <w:bCs/>
                <w:lang w:eastAsia="zh-CN"/>
              </w:rPr>
              <w:t>400 MHz</w:t>
            </w:r>
          </w:p>
          <w:p w14:paraId="7FE12323" w14:textId="77777777" w:rsidR="009063CD" w:rsidRPr="00AB7C80" w:rsidRDefault="009063CD" w:rsidP="00D555CB">
            <w:pPr>
              <w:spacing w:after="0"/>
              <w:jc w:val="center"/>
              <w:rPr>
                <w:lang w:eastAsia="zh-CN"/>
              </w:rPr>
            </w:pPr>
            <w:r w:rsidRPr="00AB7C80">
              <w:rPr>
                <w:lang w:eastAsia="zh-CN"/>
              </w:rPr>
              <w:t>(wrt 200 MHz)</w:t>
            </w:r>
          </w:p>
        </w:tc>
        <w:tc>
          <w:tcPr>
            <w:tcW w:w="0" w:type="dxa"/>
            <w:vAlign w:val="center"/>
            <w:hideMark/>
          </w:tcPr>
          <w:p w14:paraId="7B0DE91A" w14:textId="77777777" w:rsidR="009063CD" w:rsidRPr="00AB7C80" w:rsidRDefault="009063CD" w:rsidP="00D555CB">
            <w:pPr>
              <w:spacing w:after="0"/>
              <w:jc w:val="center"/>
              <w:rPr>
                <w:lang w:eastAsia="zh-CN"/>
              </w:rPr>
            </w:pPr>
            <w:r w:rsidRPr="00AB7C80">
              <w:rPr>
                <w:b/>
                <w:bCs/>
                <w:lang w:eastAsia="zh-CN"/>
              </w:rPr>
              <w:t xml:space="preserve">100 MHz </w:t>
            </w:r>
            <w:r w:rsidRPr="00AB7C80">
              <w:rPr>
                <w:lang w:eastAsia="zh-CN"/>
              </w:rPr>
              <w:t>(wrt no Hop)</w:t>
            </w:r>
          </w:p>
        </w:tc>
        <w:tc>
          <w:tcPr>
            <w:tcW w:w="0" w:type="dxa"/>
            <w:vAlign w:val="center"/>
            <w:hideMark/>
          </w:tcPr>
          <w:p w14:paraId="5FB48028" w14:textId="77777777" w:rsidR="009063CD" w:rsidRPr="00AB7C80" w:rsidRDefault="009063CD" w:rsidP="00D555CB">
            <w:pPr>
              <w:spacing w:after="0"/>
              <w:jc w:val="center"/>
              <w:rPr>
                <w:lang w:eastAsia="zh-CN"/>
              </w:rPr>
            </w:pPr>
            <w:r w:rsidRPr="00AB7C80">
              <w:rPr>
                <w:b/>
                <w:bCs/>
                <w:lang w:eastAsia="zh-CN"/>
              </w:rPr>
              <w:t>200 MHz</w:t>
            </w:r>
          </w:p>
          <w:p w14:paraId="2AA56629" w14:textId="77777777" w:rsidR="009063CD" w:rsidRPr="00AB7C80" w:rsidRDefault="009063CD" w:rsidP="00D555CB">
            <w:pPr>
              <w:spacing w:after="0"/>
              <w:jc w:val="center"/>
              <w:rPr>
                <w:lang w:eastAsia="zh-CN"/>
              </w:rPr>
            </w:pPr>
            <w:r w:rsidRPr="00AB7C80">
              <w:rPr>
                <w:lang w:eastAsia="zh-CN"/>
              </w:rPr>
              <w:t>(wrt no Hop)</w:t>
            </w:r>
          </w:p>
        </w:tc>
        <w:tc>
          <w:tcPr>
            <w:tcW w:w="0" w:type="dxa"/>
            <w:vAlign w:val="center"/>
            <w:hideMark/>
          </w:tcPr>
          <w:p w14:paraId="264CEE64" w14:textId="77777777" w:rsidR="009063CD" w:rsidRPr="00AB7C80" w:rsidRDefault="009063CD" w:rsidP="00D555CB">
            <w:pPr>
              <w:spacing w:after="0"/>
              <w:jc w:val="center"/>
              <w:rPr>
                <w:lang w:eastAsia="zh-CN"/>
              </w:rPr>
            </w:pPr>
            <w:r w:rsidRPr="00AB7C80">
              <w:rPr>
                <w:b/>
                <w:bCs/>
                <w:lang w:eastAsia="zh-CN"/>
              </w:rPr>
              <w:t>400 MHz</w:t>
            </w:r>
          </w:p>
          <w:p w14:paraId="70622E58" w14:textId="77777777" w:rsidR="009063CD" w:rsidRPr="00AB7C80" w:rsidRDefault="009063CD" w:rsidP="00D555CB">
            <w:pPr>
              <w:spacing w:after="0"/>
              <w:jc w:val="center"/>
              <w:rPr>
                <w:lang w:eastAsia="zh-CN"/>
              </w:rPr>
            </w:pPr>
            <w:r w:rsidRPr="00AB7C80">
              <w:rPr>
                <w:lang w:eastAsia="zh-CN"/>
              </w:rPr>
              <w:t>(wrt no Hop)</w:t>
            </w:r>
          </w:p>
        </w:tc>
        <w:tc>
          <w:tcPr>
            <w:tcW w:w="0" w:type="dxa"/>
            <w:vAlign w:val="center"/>
            <w:hideMark/>
          </w:tcPr>
          <w:p w14:paraId="0198D2C5" w14:textId="77777777" w:rsidR="009063CD" w:rsidRPr="00AB7C80" w:rsidRDefault="009063CD" w:rsidP="00D555CB">
            <w:pPr>
              <w:spacing w:after="0"/>
              <w:jc w:val="center"/>
              <w:rPr>
                <w:lang w:eastAsia="zh-CN"/>
              </w:rPr>
            </w:pPr>
            <w:r w:rsidRPr="00AB7C80">
              <w:rPr>
                <w:b/>
                <w:bCs/>
                <w:lang w:eastAsia="zh-CN"/>
              </w:rPr>
              <w:t>400 MHz</w:t>
            </w:r>
          </w:p>
          <w:p w14:paraId="5EDA7926" w14:textId="77777777" w:rsidR="009063CD" w:rsidRPr="00AB7C80" w:rsidRDefault="009063CD" w:rsidP="00D555CB">
            <w:pPr>
              <w:spacing w:after="0"/>
              <w:jc w:val="center"/>
              <w:rPr>
                <w:lang w:eastAsia="zh-CN"/>
              </w:rPr>
            </w:pPr>
            <w:r w:rsidRPr="00AB7C80">
              <w:rPr>
                <w:lang w:eastAsia="zh-CN"/>
              </w:rPr>
              <w:t>(wrt 100 MHz)</w:t>
            </w:r>
          </w:p>
        </w:tc>
        <w:tc>
          <w:tcPr>
            <w:tcW w:w="0" w:type="dxa"/>
            <w:vAlign w:val="center"/>
            <w:hideMark/>
          </w:tcPr>
          <w:p w14:paraId="7E669FBD" w14:textId="77777777" w:rsidR="009063CD" w:rsidRPr="00AB7C80" w:rsidRDefault="009063CD" w:rsidP="00D555CB">
            <w:pPr>
              <w:spacing w:after="0"/>
              <w:jc w:val="center"/>
              <w:rPr>
                <w:lang w:eastAsia="zh-CN"/>
              </w:rPr>
            </w:pPr>
            <w:r w:rsidRPr="00AB7C80">
              <w:rPr>
                <w:b/>
                <w:bCs/>
                <w:lang w:eastAsia="zh-CN"/>
              </w:rPr>
              <w:t>400 MHz</w:t>
            </w:r>
          </w:p>
          <w:p w14:paraId="420B0168" w14:textId="77777777" w:rsidR="009063CD" w:rsidRPr="00AB7C80" w:rsidRDefault="009063CD" w:rsidP="00D555CB">
            <w:pPr>
              <w:spacing w:after="0"/>
              <w:jc w:val="center"/>
              <w:rPr>
                <w:lang w:eastAsia="zh-CN"/>
              </w:rPr>
            </w:pPr>
            <w:r w:rsidRPr="00AB7C80">
              <w:rPr>
                <w:lang w:eastAsia="zh-CN"/>
              </w:rPr>
              <w:t>(wrt 200 MHz)</w:t>
            </w:r>
          </w:p>
        </w:tc>
      </w:tr>
      <w:tr w:rsidR="009063CD" w:rsidRPr="00AB7C80" w14:paraId="393CA261" w14:textId="77777777" w:rsidTr="00D555CB">
        <w:trPr>
          <w:trHeight w:val="20"/>
          <w:jc w:val="center"/>
        </w:trPr>
        <w:tc>
          <w:tcPr>
            <w:tcW w:w="0" w:type="dxa"/>
            <w:vMerge w:val="restart"/>
            <w:shd w:val="clear" w:color="auto" w:fill="F2F2F2" w:themeFill="background1" w:themeFillShade="F2"/>
            <w:vAlign w:val="center"/>
            <w:hideMark/>
          </w:tcPr>
          <w:p w14:paraId="677EB3FB" w14:textId="77777777" w:rsidR="009063CD" w:rsidRPr="00AB7C80" w:rsidRDefault="009063CD" w:rsidP="00D555CB">
            <w:pPr>
              <w:spacing w:after="0"/>
              <w:jc w:val="center"/>
              <w:rPr>
                <w:lang w:eastAsia="zh-CN"/>
              </w:rPr>
            </w:pPr>
            <w:r w:rsidRPr="00AB7C80">
              <w:rPr>
                <w:b/>
                <w:bCs/>
                <w:lang w:eastAsia="zh-CN"/>
              </w:rPr>
              <w:t>TDL-A</w:t>
            </w:r>
          </w:p>
        </w:tc>
        <w:tc>
          <w:tcPr>
            <w:tcW w:w="0" w:type="dxa"/>
            <w:vMerge w:val="restart"/>
            <w:shd w:val="clear" w:color="auto" w:fill="F2F2F2" w:themeFill="background1" w:themeFillShade="F2"/>
            <w:vAlign w:val="center"/>
            <w:hideMark/>
          </w:tcPr>
          <w:p w14:paraId="02CB9D59" w14:textId="77777777" w:rsidR="009063CD" w:rsidRPr="00AB7C80" w:rsidRDefault="009063CD" w:rsidP="00D555CB">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586007CB" w14:textId="77777777" w:rsidR="009063CD" w:rsidRPr="00AB7C80" w:rsidRDefault="009063CD" w:rsidP="00D555CB">
            <w:pPr>
              <w:spacing w:after="0"/>
              <w:jc w:val="center"/>
              <w:rPr>
                <w:lang w:eastAsia="zh-CN"/>
              </w:rPr>
            </w:pPr>
            <w:r w:rsidRPr="00AB7C80">
              <w:rPr>
                <w:b/>
                <w:bCs/>
                <w:lang w:eastAsia="zh-CN"/>
              </w:rPr>
              <w:t>0</w:t>
            </w:r>
          </w:p>
        </w:tc>
        <w:tc>
          <w:tcPr>
            <w:tcW w:w="0" w:type="dxa"/>
            <w:vAlign w:val="center"/>
            <w:hideMark/>
          </w:tcPr>
          <w:p w14:paraId="7717D3E2" w14:textId="77777777" w:rsidR="009063CD" w:rsidRPr="00AB7C80" w:rsidRDefault="009063CD" w:rsidP="00D555CB">
            <w:pPr>
              <w:spacing w:after="0"/>
              <w:jc w:val="center"/>
              <w:rPr>
                <w:lang w:eastAsia="zh-CN"/>
              </w:rPr>
            </w:pPr>
            <w:r w:rsidRPr="00AB7C80">
              <w:rPr>
                <w:lang w:eastAsia="zh-CN"/>
              </w:rPr>
              <w:t>3.1</w:t>
            </w:r>
          </w:p>
        </w:tc>
        <w:tc>
          <w:tcPr>
            <w:tcW w:w="0" w:type="dxa"/>
            <w:vAlign w:val="center"/>
            <w:hideMark/>
          </w:tcPr>
          <w:p w14:paraId="68286D79" w14:textId="77777777" w:rsidR="009063CD" w:rsidRPr="00AB7C80" w:rsidRDefault="009063CD" w:rsidP="00D555CB">
            <w:pPr>
              <w:spacing w:after="0"/>
              <w:jc w:val="center"/>
              <w:rPr>
                <w:lang w:eastAsia="zh-CN"/>
              </w:rPr>
            </w:pPr>
            <w:r w:rsidRPr="00AB7C80">
              <w:rPr>
                <w:lang w:eastAsia="zh-CN"/>
              </w:rPr>
              <w:t>3.5</w:t>
            </w:r>
          </w:p>
        </w:tc>
        <w:tc>
          <w:tcPr>
            <w:tcW w:w="0" w:type="dxa"/>
            <w:vAlign w:val="center"/>
            <w:hideMark/>
          </w:tcPr>
          <w:p w14:paraId="71FCBC35" w14:textId="77777777" w:rsidR="009063CD" w:rsidRPr="00AB7C80" w:rsidRDefault="009063CD" w:rsidP="00D555CB">
            <w:pPr>
              <w:spacing w:after="0"/>
              <w:jc w:val="center"/>
              <w:rPr>
                <w:lang w:eastAsia="zh-CN"/>
              </w:rPr>
            </w:pPr>
            <w:r w:rsidRPr="00AB7C80">
              <w:rPr>
                <w:lang w:eastAsia="zh-CN"/>
              </w:rPr>
              <w:t>4.1</w:t>
            </w:r>
          </w:p>
        </w:tc>
        <w:tc>
          <w:tcPr>
            <w:tcW w:w="0" w:type="dxa"/>
            <w:vAlign w:val="center"/>
            <w:hideMark/>
          </w:tcPr>
          <w:p w14:paraId="07CD23C2" w14:textId="77777777" w:rsidR="009063CD" w:rsidRPr="00AB7C80" w:rsidRDefault="009063CD" w:rsidP="00D555CB">
            <w:pPr>
              <w:spacing w:after="0"/>
              <w:jc w:val="center"/>
              <w:rPr>
                <w:lang w:eastAsia="zh-CN"/>
              </w:rPr>
            </w:pPr>
            <w:r w:rsidRPr="00AB7C80">
              <w:rPr>
                <w:lang w:eastAsia="zh-CN"/>
              </w:rPr>
              <w:t>1.1</w:t>
            </w:r>
          </w:p>
        </w:tc>
        <w:tc>
          <w:tcPr>
            <w:tcW w:w="0" w:type="dxa"/>
            <w:vAlign w:val="center"/>
            <w:hideMark/>
          </w:tcPr>
          <w:p w14:paraId="63E18F88" w14:textId="77777777" w:rsidR="009063CD" w:rsidRPr="00AB7C80" w:rsidRDefault="009063CD" w:rsidP="00D555CB">
            <w:pPr>
              <w:spacing w:after="0"/>
              <w:jc w:val="center"/>
              <w:rPr>
                <w:lang w:eastAsia="zh-CN"/>
              </w:rPr>
            </w:pPr>
            <w:r w:rsidRPr="00AB7C80">
              <w:rPr>
                <w:lang w:eastAsia="zh-CN"/>
              </w:rPr>
              <w:t>0.6</w:t>
            </w:r>
          </w:p>
        </w:tc>
        <w:tc>
          <w:tcPr>
            <w:tcW w:w="0" w:type="dxa"/>
            <w:vAlign w:val="center"/>
            <w:hideMark/>
          </w:tcPr>
          <w:p w14:paraId="5F4C4E3D" w14:textId="77777777" w:rsidR="009063CD" w:rsidRPr="00AB7C80" w:rsidRDefault="009063CD" w:rsidP="00D555CB">
            <w:pPr>
              <w:spacing w:after="0"/>
              <w:jc w:val="center"/>
              <w:rPr>
                <w:lang w:eastAsia="zh-CN"/>
              </w:rPr>
            </w:pPr>
            <w:r w:rsidRPr="00AB7C80">
              <w:rPr>
                <w:lang w:eastAsia="zh-CN"/>
              </w:rPr>
              <w:t>1.6</w:t>
            </w:r>
          </w:p>
        </w:tc>
        <w:tc>
          <w:tcPr>
            <w:tcW w:w="0" w:type="dxa"/>
            <w:vAlign w:val="center"/>
            <w:hideMark/>
          </w:tcPr>
          <w:p w14:paraId="0D626157" w14:textId="77777777" w:rsidR="009063CD" w:rsidRPr="00AB7C80" w:rsidRDefault="009063CD" w:rsidP="00D555CB">
            <w:pPr>
              <w:spacing w:after="0"/>
              <w:jc w:val="center"/>
              <w:rPr>
                <w:lang w:eastAsia="zh-CN"/>
              </w:rPr>
            </w:pPr>
            <w:r w:rsidRPr="00AB7C80">
              <w:rPr>
                <w:lang w:eastAsia="zh-CN"/>
              </w:rPr>
              <w:t>2.1</w:t>
            </w:r>
          </w:p>
        </w:tc>
        <w:tc>
          <w:tcPr>
            <w:tcW w:w="0" w:type="dxa"/>
            <w:vAlign w:val="center"/>
            <w:hideMark/>
          </w:tcPr>
          <w:p w14:paraId="123CFEA8" w14:textId="77777777" w:rsidR="009063CD" w:rsidRPr="00AB7C80" w:rsidRDefault="009063CD" w:rsidP="00D555CB">
            <w:pPr>
              <w:spacing w:after="0"/>
              <w:jc w:val="center"/>
              <w:rPr>
                <w:lang w:eastAsia="zh-CN"/>
              </w:rPr>
            </w:pPr>
            <w:r w:rsidRPr="00AB7C80">
              <w:rPr>
                <w:lang w:eastAsia="zh-CN"/>
              </w:rPr>
              <w:t>2.4</w:t>
            </w:r>
          </w:p>
        </w:tc>
        <w:tc>
          <w:tcPr>
            <w:tcW w:w="0" w:type="dxa"/>
            <w:vAlign w:val="center"/>
            <w:hideMark/>
          </w:tcPr>
          <w:p w14:paraId="49022169" w14:textId="77777777" w:rsidR="009063CD" w:rsidRPr="00AB7C80" w:rsidRDefault="009063CD" w:rsidP="00D555CB">
            <w:pPr>
              <w:spacing w:after="0"/>
              <w:jc w:val="center"/>
              <w:rPr>
                <w:lang w:eastAsia="zh-CN"/>
              </w:rPr>
            </w:pPr>
            <w:r w:rsidRPr="00AB7C80">
              <w:rPr>
                <w:lang w:eastAsia="zh-CN"/>
              </w:rPr>
              <w:t>0.8</w:t>
            </w:r>
          </w:p>
        </w:tc>
        <w:tc>
          <w:tcPr>
            <w:tcW w:w="0" w:type="dxa"/>
            <w:vAlign w:val="center"/>
            <w:hideMark/>
          </w:tcPr>
          <w:p w14:paraId="71C8A3B1" w14:textId="77777777" w:rsidR="009063CD" w:rsidRPr="00AB7C80" w:rsidRDefault="009063CD" w:rsidP="00D555CB">
            <w:pPr>
              <w:spacing w:after="0"/>
              <w:jc w:val="center"/>
              <w:rPr>
                <w:lang w:eastAsia="zh-CN"/>
              </w:rPr>
            </w:pPr>
            <w:r w:rsidRPr="00AB7C80">
              <w:rPr>
                <w:lang w:eastAsia="zh-CN"/>
              </w:rPr>
              <w:t>0.3</w:t>
            </w:r>
          </w:p>
        </w:tc>
      </w:tr>
      <w:tr w:rsidR="009063CD" w:rsidRPr="00AB7C80" w14:paraId="33CFE57C" w14:textId="77777777" w:rsidTr="00D555CB">
        <w:trPr>
          <w:trHeight w:val="20"/>
          <w:jc w:val="center"/>
        </w:trPr>
        <w:tc>
          <w:tcPr>
            <w:tcW w:w="0" w:type="dxa"/>
            <w:vMerge/>
            <w:shd w:val="clear" w:color="auto" w:fill="F2F2F2" w:themeFill="background1" w:themeFillShade="F2"/>
            <w:vAlign w:val="center"/>
            <w:hideMark/>
          </w:tcPr>
          <w:p w14:paraId="662E3E6D" w14:textId="77777777" w:rsidR="009063CD" w:rsidRPr="00AB7C80" w:rsidRDefault="009063CD" w:rsidP="00D555CB">
            <w:pPr>
              <w:spacing w:after="0"/>
              <w:jc w:val="center"/>
              <w:rPr>
                <w:lang w:eastAsia="zh-CN"/>
              </w:rPr>
            </w:pPr>
          </w:p>
        </w:tc>
        <w:tc>
          <w:tcPr>
            <w:tcW w:w="0" w:type="dxa"/>
            <w:vMerge/>
            <w:shd w:val="clear" w:color="auto" w:fill="F2F2F2" w:themeFill="background1" w:themeFillShade="F2"/>
            <w:vAlign w:val="center"/>
            <w:hideMark/>
          </w:tcPr>
          <w:p w14:paraId="171DB79D" w14:textId="77777777" w:rsidR="009063CD" w:rsidRPr="00AB7C80" w:rsidRDefault="009063CD" w:rsidP="00D555CB">
            <w:pPr>
              <w:spacing w:after="0"/>
              <w:jc w:val="center"/>
              <w:rPr>
                <w:lang w:eastAsia="zh-CN"/>
              </w:rPr>
            </w:pPr>
          </w:p>
        </w:tc>
        <w:tc>
          <w:tcPr>
            <w:tcW w:w="0" w:type="dxa"/>
            <w:shd w:val="clear" w:color="auto" w:fill="F2F2F2" w:themeFill="background1" w:themeFillShade="F2"/>
            <w:vAlign w:val="center"/>
            <w:hideMark/>
          </w:tcPr>
          <w:p w14:paraId="6A19B79B" w14:textId="77777777" w:rsidR="009063CD" w:rsidRPr="00AB7C80" w:rsidRDefault="009063CD" w:rsidP="00D555CB">
            <w:pPr>
              <w:spacing w:after="0"/>
              <w:jc w:val="center"/>
              <w:rPr>
                <w:lang w:eastAsia="zh-CN"/>
              </w:rPr>
            </w:pPr>
            <w:r w:rsidRPr="00AB7C80">
              <w:rPr>
                <w:b/>
                <w:bCs/>
                <w:lang w:eastAsia="zh-CN"/>
              </w:rPr>
              <w:t>9</w:t>
            </w:r>
          </w:p>
        </w:tc>
        <w:tc>
          <w:tcPr>
            <w:tcW w:w="0" w:type="dxa"/>
            <w:vAlign w:val="center"/>
            <w:hideMark/>
          </w:tcPr>
          <w:p w14:paraId="77A5B0A3" w14:textId="77777777" w:rsidR="009063CD" w:rsidRPr="00AB7C80" w:rsidRDefault="009063CD" w:rsidP="00D555CB">
            <w:pPr>
              <w:spacing w:after="0"/>
              <w:jc w:val="center"/>
              <w:rPr>
                <w:lang w:eastAsia="zh-CN"/>
              </w:rPr>
            </w:pPr>
            <w:r w:rsidRPr="00AB7C80">
              <w:rPr>
                <w:lang w:eastAsia="zh-CN"/>
              </w:rPr>
              <w:t>2.7</w:t>
            </w:r>
          </w:p>
        </w:tc>
        <w:tc>
          <w:tcPr>
            <w:tcW w:w="0" w:type="dxa"/>
            <w:vAlign w:val="center"/>
            <w:hideMark/>
          </w:tcPr>
          <w:p w14:paraId="2A765CAB" w14:textId="77777777" w:rsidR="009063CD" w:rsidRPr="00AB7C80" w:rsidRDefault="009063CD" w:rsidP="00D555CB">
            <w:pPr>
              <w:spacing w:after="0"/>
              <w:jc w:val="center"/>
              <w:rPr>
                <w:lang w:eastAsia="zh-CN"/>
              </w:rPr>
            </w:pPr>
            <w:r w:rsidRPr="00AB7C80">
              <w:rPr>
                <w:lang w:eastAsia="zh-CN"/>
              </w:rPr>
              <w:t>3.7</w:t>
            </w:r>
          </w:p>
        </w:tc>
        <w:tc>
          <w:tcPr>
            <w:tcW w:w="0" w:type="dxa"/>
            <w:vAlign w:val="center"/>
            <w:hideMark/>
          </w:tcPr>
          <w:p w14:paraId="19CDE4EA" w14:textId="77777777" w:rsidR="009063CD" w:rsidRPr="00AB7C80" w:rsidRDefault="009063CD" w:rsidP="00D555CB">
            <w:pPr>
              <w:spacing w:after="0"/>
              <w:jc w:val="center"/>
              <w:rPr>
                <w:lang w:eastAsia="zh-CN"/>
              </w:rPr>
            </w:pPr>
            <w:r w:rsidRPr="00AB7C80">
              <w:rPr>
                <w:lang w:eastAsia="zh-CN"/>
              </w:rPr>
              <w:t>3.9</w:t>
            </w:r>
          </w:p>
        </w:tc>
        <w:tc>
          <w:tcPr>
            <w:tcW w:w="0" w:type="dxa"/>
            <w:vAlign w:val="center"/>
            <w:hideMark/>
          </w:tcPr>
          <w:p w14:paraId="0AD3A1DA" w14:textId="77777777" w:rsidR="009063CD" w:rsidRPr="00AB7C80" w:rsidRDefault="009063CD" w:rsidP="00D555CB">
            <w:pPr>
              <w:spacing w:after="0"/>
              <w:jc w:val="center"/>
              <w:rPr>
                <w:lang w:eastAsia="zh-CN"/>
              </w:rPr>
            </w:pPr>
            <w:r w:rsidRPr="00AB7C80">
              <w:rPr>
                <w:lang w:eastAsia="zh-CN"/>
              </w:rPr>
              <w:t>1.2</w:t>
            </w:r>
          </w:p>
        </w:tc>
        <w:tc>
          <w:tcPr>
            <w:tcW w:w="0" w:type="dxa"/>
            <w:vAlign w:val="center"/>
            <w:hideMark/>
          </w:tcPr>
          <w:p w14:paraId="73F4EE8D" w14:textId="77777777" w:rsidR="009063CD" w:rsidRPr="00AB7C80" w:rsidRDefault="009063CD" w:rsidP="00D555CB">
            <w:pPr>
              <w:spacing w:after="0"/>
              <w:jc w:val="center"/>
              <w:rPr>
                <w:lang w:eastAsia="zh-CN"/>
              </w:rPr>
            </w:pPr>
            <w:r w:rsidRPr="00AB7C80">
              <w:rPr>
                <w:lang w:eastAsia="zh-CN"/>
              </w:rPr>
              <w:t>0.3</w:t>
            </w:r>
          </w:p>
        </w:tc>
        <w:tc>
          <w:tcPr>
            <w:tcW w:w="0" w:type="dxa"/>
            <w:vAlign w:val="center"/>
            <w:hideMark/>
          </w:tcPr>
          <w:p w14:paraId="16708692" w14:textId="77777777" w:rsidR="009063CD" w:rsidRPr="00AB7C80" w:rsidRDefault="009063CD" w:rsidP="00D555CB">
            <w:pPr>
              <w:spacing w:after="0"/>
              <w:jc w:val="center"/>
              <w:rPr>
                <w:lang w:eastAsia="zh-CN"/>
              </w:rPr>
            </w:pPr>
            <w:r w:rsidRPr="00AB7C80">
              <w:rPr>
                <w:lang w:eastAsia="zh-CN"/>
              </w:rPr>
              <w:t>1.4</w:t>
            </w:r>
          </w:p>
        </w:tc>
        <w:tc>
          <w:tcPr>
            <w:tcW w:w="0" w:type="dxa"/>
            <w:vAlign w:val="center"/>
            <w:hideMark/>
          </w:tcPr>
          <w:p w14:paraId="75E73F84" w14:textId="77777777" w:rsidR="009063CD" w:rsidRPr="00AB7C80" w:rsidRDefault="009063CD" w:rsidP="00D555CB">
            <w:pPr>
              <w:spacing w:after="0"/>
              <w:jc w:val="center"/>
              <w:rPr>
                <w:lang w:eastAsia="zh-CN"/>
              </w:rPr>
            </w:pPr>
            <w:r w:rsidRPr="00AB7C80">
              <w:rPr>
                <w:lang w:eastAsia="zh-CN"/>
              </w:rPr>
              <w:t>1.8</w:t>
            </w:r>
          </w:p>
        </w:tc>
        <w:tc>
          <w:tcPr>
            <w:tcW w:w="0" w:type="dxa"/>
            <w:vAlign w:val="center"/>
            <w:hideMark/>
          </w:tcPr>
          <w:p w14:paraId="437C98CC" w14:textId="77777777" w:rsidR="009063CD" w:rsidRPr="00AB7C80" w:rsidRDefault="009063CD" w:rsidP="00D555CB">
            <w:pPr>
              <w:spacing w:after="0"/>
              <w:jc w:val="center"/>
              <w:rPr>
                <w:lang w:eastAsia="zh-CN"/>
              </w:rPr>
            </w:pPr>
            <w:r w:rsidRPr="00AB7C80">
              <w:rPr>
                <w:lang w:eastAsia="zh-CN"/>
              </w:rPr>
              <w:t>2.4</w:t>
            </w:r>
          </w:p>
        </w:tc>
        <w:tc>
          <w:tcPr>
            <w:tcW w:w="0" w:type="dxa"/>
            <w:vAlign w:val="center"/>
            <w:hideMark/>
          </w:tcPr>
          <w:p w14:paraId="1DFEAF0A" w14:textId="77777777" w:rsidR="009063CD" w:rsidRPr="00AB7C80" w:rsidRDefault="009063CD" w:rsidP="00D555CB">
            <w:pPr>
              <w:spacing w:after="0"/>
              <w:jc w:val="center"/>
              <w:rPr>
                <w:lang w:eastAsia="zh-CN"/>
              </w:rPr>
            </w:pPr>
            <w:r w:rsidRPr="00AB7C80">
              <w:rPr>
                <w:lang w:eastAsia="zh-CN"/>
              </w:rPr>
              <w:t>1.0</w:t>
            </w:r>
          </w:p>
        </w:tc>
        <w:tc>
          <w:tcPr>
            <w:tcW w:w="0" w:type="dxa"/>
            <w:vAlign w:val="center"/>
            <w:hideMark/>
          </w:tcPr>
          <w:p w14:paraId="4E8DDFCF" w14:textId="77777777" w:rsidR="009063CD" w:rsidRPr="00AB7C80" w:rsidRDefault="009063CD" w:rsidP="00D555CB">
            <w:pPr>
              <w:spacing w:after="0"/>
              <w:jc w:val="center"/>
              <w:rPr>
                <w:lang w:eastAsia="zh-CN"/>
              </w:rPr>
            </w:pPr>
            <w:r w:rsidRPr="00AB7C80">
              <w:rPr>
                <w:lang w:eastAsia="zh-CN"/>
              </w:rPr>
              <w:t>0.6</w:t>
            </w:r>
          </w:p>
        </w:tc>
      </w:tr>
      <w:tr w:rsidR="009063CD" w:rsidRPr="00AB7C80" w14:paraId="48AA58CA" w14:textId="77777777" w:rsidTr="00D555CB">
        <w:trPr>
          <w:trHeight w:val="20"/>
          <w:jc w:val="center"/>
        </w:trPr>
        <w:tc>
          <w:tcPr>
            <w:tcW w:w="0" w:type="dxa"/>
            <w:vMerge/>
            <w:shd w:val="clear" w:color="auto" w:fill="F2F2F2" w:themeFill="background1" w:themeFillShade="F2"/>
            <w:vAlign w:val="center"/>
            <w:hideMark/>
          </w:tcPr>
          <w:p w14:paraId="49A3A55B" w14:textId="77777777" w:rsidR="009063CD" w:rsidRPr="00AB7C80" w:rsidRDefault="009063CD" w:rsidP="00D555CB">
            <w:pPr>
              <w:spacing w:after="0"/>
              <w:jc w:val="center"/>
              <w:rPr>
                <w:lang w:eastAsia="zh-CN"/>
              </w:rPr>
            </w:pPr>
          </w:p>
        </w:tc>
        <w:tc>
          <w:tcPr>
            <w:tcW w:w="0" w:type="dxa"/>
            <w:vMerge w:val="restart"/>
            <w:shd w:val="clear" w:color="auto" w:fill="F2F2F2" w:themeFill="background1" w:themeFillShade="F2"/>
            <w:vAlign w:val="center"/>
            <w:hideMark/>
          </w:tcPr>
          <w:p w14:paraId="260B6FB3" w14:textId="77777777" w:rsidR="009063CD" w:rsidRPr="00AB7C80" w:rsidRDefault="009063CD" w:rsidP="00D555CB">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1FC8DF20" w14:textId="77777777" w:rsidR="009063CD" w:rsidRPr="00AB7C80" w:rsidRDefault="009063CD" w:rsidP="00D555CB">
            <w:pPr>
              <w:spacing w:after="0"/>
              <w:jc w:val="center"/>
              <w:rPr>
                <w:lang w:eastAsia="zh-CN"/>
              </w:rPr>
            </w:pPr>
            <w:r w:rsidRPr="00AB7C80">
              <w:rPr>
                <w:b/>
                <w:bCs/>
                <w:lang w:eastAsia="zh-CN"/>
              </w:rPr>
              <w:t>0</w:t>
            </w:r>
          </w:p>
        </w:tc>
        <w:tc>
          <w:tcPr>
            <w:tcW w:w="0" w:type="dxa"/>
            <w:vAlign w:val="center"/>
            <w:hideMark/>
          </w:tcPr>
          <w:p w14:paraId="782491D5" w14:textId="77777777" w:rsidR="009063CD" w:rsidRPr="00AB7C80" w:rsidRDefault="009063CD" w:rsidP="00D555CB">
            <w:pPr>
              <w:spacing w:after="0"/>
              <w:jc w:val="center"/>
              <w:rPr>
                <w:lang w:eastAsia="zh-CN"/>
              </w:rPr>
            </w:pPr>
            <w:r w:rsidRPr="00AB7C80">
              <w:rPr>
                <w:lang w:eastAsia="zh-CN"/>
              </w:rPr>
              <w:t>1.6</w:t>
            </w:r>
          </w:p>
        </w:tc>
        <w:tc>
          <w:tcPr>
            <w:tcW w:w="0" w:type="dxa"/>
            <w:vAlign w:val="center"/>
            <w:hideMark/>
          </w:tcPr>
          <w:p w14:paraId="2DFB95F6" w14:textId="77777777" w:rsidR="009063CD" w:rsidRPr="00AB7C80" w:rsidRDefault="009063CD" w:rsidP="00D555CB">
            <w:pPr>
              <w:spacing w:after="0"/>
              <w:jc w:val="center"/>
              <w:rPr>
                <w:lang w:eastAsia="zh-CN"/>
              </w:rPr>
            </w:pPr>
            <w:r w:rsidRPr="00AB7C80">
              <w:rPr>
                <w:lang w:eastAsia="zh-CN"/>
              </w:rPr>
              <w:t>2.4</w:t>
            </w:r>
          </w:p>
        </w:tc>
        <w:tc>
          <w:tcPr>
            <w:tcW w:w="0" w:type="dxa"/>
            <w:vAlign w:val="center"/>
            <w:hideMark/>
          </w:tcPr>
          <w:p w14:paraId="27B4C254" w14:textId="77777777" w:rsidR="009063CD" w:rsidRPr="00AB7C80" w:rsidRDefault="009063CD" w:rsidP="00D555CB">
            <w:pPr>
              <w:spacing w:after="0"/>
              <w:jc w:val="center"/>
              <w:rPr>
                <w:lang w:eastAsia="zh-CN"/>
              </w:rPr>
            </w:pPr>
            <w:r w:rsidRPr="00AB7C80">
              <w:rPr>
                <w:lang w:eastAsia="zh-CN"/>
              </w:rPr>
              <w:t>2.6</w:t>
            </w:r>
          </w:p>
        </w:tc>
        <w:tc>
          <w:tcPr>
            <w:tcW w:w="0" w:type="dxa"/>
            <w:vAlign w:val="center"/>
            <w:hideMark/>
          </w:tcPr>
          <w:p w14:paraId="5C8FE0B0" w14:textId="77777777" w:rsidR="009063CD" w:rsidRPr="00AB7C80" w:rsidRDefault="009063CD" w:rsidP="00D555CB">
            <w:pPr>
              <w:spacing w:after="0"/>
              <w:jc w:val="center"/>
              <w:rPr>
                <w:lang w:eastAsia="zh-CN"/>
              </w:rPr>
            </w:pPr>
            <w:r w:rsidRPr="00AB7C80">
              <w:rPr>
                <w:lang w:eastAsia="zh-CN"/>
              </w:rPr>
              <w:t>0.9</w:t>
            </w:r>
          </w:p>
        </w:tc>
        <w:tc>
          <w:tcPr>
            <w:tcW w:w="0" w:type="dxa"/>
            <w:vAlign w:val="center"/>
            <w:hideMark/>
          </w:tcPr>
          <w:p w14:paraId="16ABA76B" w14:textId="77777777" w:rsidR="009063CD" w:rsidRPr="00AB7C80" w:rsidRDefault="009063CD" w:rsidP="00D555CB">
            <w:pPr>
              <w:spacing w:after="0"/>
              <w:jc w:val="center"/>
              <w:rPr>
                <w:lang w:eastAsia="zh-CN"/>
              </w:rPr>
            </w:pPr>
            <w:r w:rsidRPr="00AB7C80">
              <w:rPr>
                <w:lang w:eastAsia="zh-CN"/>
              </w:rPr>
              <w:t>0.2</w:t>
            </w:r>
          </w:p>
        </w:tc>
        <w:tc>
          <w:tcPr>
            <w:tcW w:w="0" w:type="dxa"/>
            <w:vAlign w:val="center"/>
            <w:hideMark/>
          </w:tcPr>
          <w:p w14:paraId="5242616D" w14:textId="77777777" w:rsidR="009063CD" w:rsidRPr="00AB7C80" w:rsidRDefault="009063CD" w:rsidP="00D555CB">
            <w:pPr>
              <w:spacing w:after="0"/>
              <w:jc w:val="center"/>
              <w:rPr>
                <w:lang w:eastAsia="zh-CN"/>
              </w:rPr>
            </w:pPr>
            <w:r w:rsidRPr="00AB7C80">
              <w:rPr>
                <w:lang w:eastAsia="zh-CN"/>
              </w:rPr>
              <w:t>0.9</w:t>
            </w:r>
          </w:p>
        </w:tc>
        <w:tc>
          <w:tcPr>
            <w:tcW w:w="0" w:type="dxa"/>
            <w:vAlign w:val="center"/>
            <w:hideMark/>
          </w:tcPr>
          <w:p w14:paraId="57A07D38" w14:textId="77777777" w:rsidR="009063CD" w:rsidRPr="00AB7C80" w:rsidRDefault="009063CD" w:rsidP="00D555CB">
            <w:pPr>
              <w:spacing w:after="0"/>
              <w:jc w:val="center"/>
              <w:rPr>
                <w:lang w:eastAsia="zh-CN"/>
              </w:rPr>
            </w:pPr>
            <w:r w:rsidRPr="00AB7C80">
              <w:rPr>
                <w:lang w:eastAsia="zh-CN"/>
              </w:rPr>
              <w:t>1.4</w:t>
            </w:r>
          </w:p>
        </w:tc>
        <w:tc>
          <w:tcPr>
            <w:tcW w:w="0" w:type="dxa"/>
            <w:vAlign w:val="center"/>
            <w:hideMark/>
          </w:tcPr>
          <w:p w14:paraId="42F0B964" w14:textId="77777777" w:rsidR="009063CD" w:rsidRPr="00AB7C80" w:rsidRDefault="009063CD" w:rsidP="00D555CB">
            <w:pPr>
              <w:spacing w:after="0"/>
              <w:jc w:val="center"/>
              <w:rPr>
                <w:lang w:eastAsia="zh-CN"/>
              </w:rPr>
            </w:pPr>
            <w:r>
              <w:rPr>
                <w:lang w:eastAsia="zh-CN"/>
              </w:rPr>
              <w:t>NA</w:t>
            </w:r>
          </w:p>
        </w:tc>
        <w:tc>
          <w:tcPr>
            <w:tcW w:w="0" w:type="dxa"/>
            <w:vAlign w:val="center"/>
            <w:hideMark/>
          </w:tcPr>
          <w:p w14:paraId="28050852" w14:textId="77777777" w:rsidR="009063CD" w:rsidRPr="00AB7C80" w:rsidRDefault="009063CD" w:rsidP="00D555CB">
            <w:pPr>
              <w:spacing w:after="0"/>
              <w:jc w:val="center"/>
              <w:rPr>
                <w:lang w:eastAsia="zh-CN"/>
              </w:rPr>
            </w:pPr>
            <w:r>
              <w:rPr>
                <w:lang w:eastAsia="zh-CN"/>
              </w:rPr>
              <w:t>NA</w:t>
            </w:r>
          </w:p>
        </w:tc>
        <w:tc>
          <w:tcPr>
            <w:tcW w:w="0" w:type="dxa"/>
            <w:vAlign w:val="center"/>
            <w:hideMark/>
          </w:tcPr>
          <w:p w14:paraId="641D0735" w14:textId="77777777" w:rsidR="009063CD" w:rsidRPr="00AB7C80" w:rsidRDefault="009063CD" w:rsidP="00D555CB">
            <w:pPr>
              <w:spacing w:after="0"/>
              <w:jc w:val="center"/>
              <w:rPr>
                <w:lang w:eastAsia="zh-CN"/>
              </w:rPr>
            </w:pPr>
            <w:r>
              <w:rPr>
                <w:lang w:eastAsia="zh-CN"/>
              </w:rPr>
              <w:t>NA</w:t>
            </w:r>
          </w:p>
        </w:tc>
      </w:tr>
      <w:tr w:rsidR="009063CD" w:rsidRPr="00AB7C80" w14:paraId="49813A83" w14:textId="77777777" w:rsidTr="00D555CB">
        <w:trPr>
          <w:trHeight w:val="20"/>
          <w:jc w:val="center"/>
        </w:trPr>
        <w:tc>
          <w:tcPr>
            <w:tcW w:w="0" w:type="dxa"/>
            <w:vMerge/>
            <w:shd w:val="clear" w:color="auto" w:fill="F2F2F2" w:themeFill="background1" w:themeFillShade="F2"/>
            <w:vAlign w:val="center"/>
            <w:hideMark/>
          </w:tcPr>
          <w:p w14:paraId="4A1D23BC" w14:textId="77777777" w:rsidR="009063CD" w:rsidRPr="00AB7C80" w:rsidRDefault="009063CD" w:rsidP="00D555CB">
            <w:pPr>
              <w:spacing w:after="0"/>
              <w:jc w:val="center"/>
              <w:rPr>
                <w:lang w:eastAsia="zh-CN"/>
              </w:rPr>
            </w:pPr>
          </w:p>
        </w:tc>
        <w:tc>
          <w:tcPr>
            <w:tcW w:w="0" w:type="dxa"/>
            <w:vMerge/>
            <w:shd w:val="clear" w:color="auto" w:fill="F2F2F2" w:themeFill="background1" w:themeFillShade="F2"/>
            <w:vAlign w:val="center"/>
            <w:hideMark/>
          </w:tcPr>
          <w:p w14:paraId="5AF0C1C8" w14:textId="77777777" w:rsidR="009063CD" w:rsidRPr="00AB7C80" w:rsidRDefault="009063CD" w:rsidP="00D555CB">
            <w:pPr>
              <w:spacing w:after="0"/>
              <w:jc w:val="center"/>
              <w:rPr>
                <w:lang w:eastAsia="zh-CN"/>
              </w:rPr>
            </w:pPr>
          </w:p>
        </w:tc>
        <w:tc>
          <w:tcPr>
            <w:tcW w:w="0" w:type="dxa"/>
            <w:shd w:val="clear" w:color="auto" w:fill="F2F2F2" w:themeFill="background1" w:themeFillShade="F2"/>
            <w:vAlign w:val="center"/>
            <w:hideMark/>
          </w:tcPr>
          <w:p w14:paraId="6146F15E" w14:textId="77777777" w:rsidR="009063CD" w:rsidRPr="00AB7C80" w:rsidRDefault="009063CD" w:rsidP="00D555CB">
            <w:pPr>
              <w:spacing w:after="0"/>
              <w:jc w:val="center"/>
              <w:rPr>
                <w:lang w:eastAsia="zh-CN"/>
              </w:rPr>
            </w:pPr>
            <w:r w:rsidRPr="00AB7C80">
              <w:rPr>
                <w:b/>
                <w:bCs/>
                <w:lang w:eastAsia="zh-CN"/>
              </w:rPr>
              <w:t>9</w:t>
            </w:r>
          </w:p>
        </w:tc>
        <w:tc>
          <w:tcPr>
            <w:tcW w:w="0" w:type="dxa"/>
            <w:vAlign w:val="center"/>
            <w:hideMark/>
          </w:tcPr>
          <w:p w14:paraId="79A68992" w14:textId="77777777" w:rsidR="009063CD" w:rsidRPr="00AB7C80" w:rsidRDefault="009063CD" w:rsidP="00D555CB">
            <w:pPr>
              <w:spacing w:after="0"/>
              <w:jc w:val="center"/>
              <w:rPr>
                <w:lang w:eastAsia="zh-CN"/>
              </w:rPr>
            </w:pPr>
            <w:r w:rsidRPr="00AB7C80">
              <w:rPr>
                <w:lang w:eastAsia="zh-CN"/>
              </w:rPr>
              <w:t>1.5</w:t>
            </w:r>
          </w:p>
        </w:tc>
        <w:tc>
          <w:tcPr>
            <w:tcW w:w="0" w:type="dxa"/>
            <w:vAlign w:val="center"/>
            <w:hideMark/>
          </w:tcPr>
          <w:p w14:paraId="04F8B1DC" w14:textId="77777777" w:rsidR="009063CD" w:rsidRPr="00AB7C80" w:rsidRDefault="009063CD" w:rsidP="00D555CB">
            <w:pPr>
              <w:spacing w:after="0"/>
              <w:jc w:val="center"/>
              <w:rPr>
                <w:lang w:eastAsia="zh-CN"/>
              </w:rPr>
            </w:pPr>
            <w:r w:rsidRPr="00AB7C80">
              <w:rPr>
                <w:lang w:eastAsia="zh-CN"/>
              </w:rPr>
              <w:t>2.1</w:t>
            </w:r>
          </w:p>
        </w:tc>
        <w:tc>
          <w:tcPr>
            <w:tcW w:w="0" w:type="dxa"/>
            <w:vAlign w:val="center"/>
            <w:hideMark/>
          </w:tcPr>
          <w:p w14:paraId="53CBF64C" w14:textId="77777777" w:rsidR="009063CD" w:rsidRPr="00AB7C80" w:rsidRDefault="009063CD" w:rsidP="00D555CB">
            <w:pPr>
              <w:spacing w:after="0"/>
              <w:jc w:val="center"/>
              <w:rPr>
                <w:lang w:eastAsia="zh-CN"/>
              </w:rPr>
            </w:pPr>
            <w:r w:rsidRPr="00AB7C80">
              <w:rPr>
                <w:lang w:eastAsia="zh-CN"/>
              </w:rPr>
              <w:t>2.3</w:t>
            </w:r>
          </w:p>
        </w:tc>
        <w:tc>
          <w:tcPr>
            <w:tcW w:w="0" w:type="dxa"/>
            <w:vAlign w:val="center"/>
            <w:hideMark/>
          </w:tcPr>
          <w:p w14:paraId="52B4B659" w14:textId="77777777" w:rsidR="009063CD" w:rsidRPr="00AB7C80" w:rsidRDefault="009063CD" w:rsidP="00D555CB">
            <w:pPr>
              <w:spacing w:after="0"/>
              <w:jc w:val="center"/>
              <w:rPr>
                <w:lang w:eastAsia="zh-CN"/>
              </w:rPr>
            </w:pPr>
            <w:r w:rsidRPr="00AB7C80">
              <w:rPr>
                <w:lang w:eastAsia="zh-CN"/>
              </w:rPr>
              <w:t>0.8</w:t>
            </w:r>
          </w:p>
        </w:tc>
        <w:tc>
          <w:tcPr>
            <w:tcW w:w="0" w:type="dxa"/>
            <w:vAlign w:val="center"/>
            <w:hideMark/>
          </w:tcPr>
          <w:p w14:paraId="79C44E05" w14:textId="77777777" w:rsidR="009063CD" w:rsidRPr="00AB7C80" w:rsidRDefault="009063CD" w:rsidP="00D555CB">
            <w:pPr>
              <w:spacing w:after="0"/>
              <w:jc w:val="center"/>
              <w:rPr>
                <w:lang w:eastAsia="zh-CN"/>
              </w:rPr>
            </w:pPr>
            <w:r w:rsidRPr="00AB7C80">
              <w:rPr>
                <w:lang w:eastAsia="zh-CN"/>
              </w:rPr>
              <w:t>0.2</w:t>
            </w:r>
          </w:p>
        </w:tc>
        <w:tc>
          <w:tcPr>
            <w:tcW w:w="0" w:type="dxa"/>
            <w:vAlign w:val="center"/>
            <w:hideMark/>
          </w:tcPr>
          <w:p w14:paraId="7AF1FFE9" w14:textId="77777777" w:rsidR="009063CD" w:rsidRPr="00AB7C80" w:rsidRDefault="009063CD" w:rsidP="00D555CB">
            <w:pPr>
              <w:spacing w:after="0"/>
              <w:jc w:val="center"/>
              <w:rPr>
                <w:lang w:eastAsia="zh-CN"/>
              </w:rPr>
            </w:pPr>
            <w:r w:rsidRPr="00AB7C80">
              <w:rPr>
                <w:lang w:eastAsia="zh-CN"/>
              </w:rPr>
              <w:t>0.7</w:t>
            </w:r>
          </w:p>
        </w:tc>
        <w:tc>
          <w:tcPr>
            <w:tcW w:w="0" w:type="dxa"/>
            <w:vAlign w:val="center"/>
            <w:hideMark/>
          </w:tcPr>
          <w:p w14:paraId="30F395A4" w14:textId="77777777" w:rsidR="009063CD" w:rsidRPr="00AB7C80" w:rsidRDefault="009063CD" w:rsidP="00D555CB">
            <w:pPr>
              <w:spacing w:after="0"/>
              <w:jc w:val="center"/>
              <w:rPr>
                <w:lang w:eastAsia="zh-CN"/>
              </w:rPr>
            </w:pPr>
            <w:r w:rsidRPr="00AB7C80">
              <w:rPr>
                <w:lang w:eastAsia="zh-CN"/>
              </w:rPr>
              <w:t>1.2</w:t>
            </w:r>
          </w:p>
        </w:tc>
        <w:tc>
          <w:tcPr>
            <w:tcW w:w="0" w:type="dxa"/>
            <w:vAlign w:val="center"/>
            <w:hideMark/>
          </w:tcPr>
          <w:p w14:paraId="0BC08222" w14:textId="77777777" w:rsidR="009063CD" w:rsidRPr="00AB7C80" w:rsidRDefault="009063CD" w:rsidP="00D555CB">
            <w:pPr>
              <w:spacing w:after="0"/>
              <w:jc w:val="center"/>
              <w:rPr>
                <w:lang w:eastAsia="zh-CN"/>
              </w:rPr>
            </w:pPr>
            <w:r w:rsidRPr="00AB7C80">
              <w:rPr>
                <w:lang w:eastAsia="zh-CN"/>
              </w:rPr>
              <w:t>1.3</w:t>
            </w:r>
          </w:p>
        </w:tc>
        <w:tc>
          <w:tcPr>
            <w:tcW w:w="0" w:type="dxa"/>
            <w:vAlign w:val="center"/>
            <w:hideMark/>
          </w:tcPr>
          <w:p w14:paraId="734D05C0" w14:textId="77777777" w:rsidR="009063CD" w:rsidRPr="00AB7C80" w:rsidRDefault="009063CD" w:rsidP="00D555CB">
            <w:pPr>
              <w:spacing w:after="0"/>
              <w:jc w:val="center"/>
              <w:rPr>
                <w:lang w:eastAsia="zh-CN"/>
              </w:rPr>
            </w:pPr>
            <w:r w:rsidRPr="00AB7C80">
              <w:rPr>
                <w:lang w:eastAsia="zh-CN"/>
              </w:rPr>
              <w:t>0.6</w:t>
            </w:r>
          </w:p>
        </w:tc>
        <w:tc>
          <w:tcPr>
            <w:tcW w:w="0" w:type="dxa"/>
            <w:vAlign w:val="center"/>
            <w:hideMark/>
          </w:tcPr>
          <w:p w14:paraId="6CE287D0" w14:textId="77777777" w:rsidR="009063CD" w:rsidRPr="00AB7C80" w:rsidRDefault="009063CD" w:rsidP="00D555CB">
            <w:pPr>
              <w:spacing w:after="0"/>
              <w:jc w:val="center"/>
              <w:rPr>
                <w:lang w:eastAsia="zh-CN"/>
              </w:rPr>
            </w:pPr>
            <w:r w:rsidRPr="00AB7C80">
              <w:rPr>
                <w:lang w:eastAsia="zh-CN"/>
              </w:rPr>
              <w:t>0.1</w:t>
            </w:r>
          </w:p>
        </w:tc>
      </w:tr>
      <w:tr w:rsidR="009063CD" w:rsidRPr="00AB7C80" w14:paraId="1251AFA0" w14:textId="77777777" w:rsidTr="00D555CB">
        <w:trPr>
          <w:trHeight w:val="20"/>
          <w:jc w:val="center"/>
        </w:trPr>
        <w:tc>
          <w:tcPr>
            <w:tcW w:w="0" w:type="dxa"/>
            <w:vMerge w:val="restart"/>
            <w:shd w:val="clear" w:color="auto" w:fill="F2F2F2" w:themeFill="background1" w:themeFillShade="F2"/>
            <w:vAlign w:val="center"/>
            <w:hideMark/>
          </w:tcPr>
          <w:p w14:paraId="7DAE887B" w14:textId="77777777" w:rsidR="009063CD" w:rsidRPr="00AB7C80" w:rsidRDefault="009063CD" w:rsidP="00D555CB">
            <w:pPr>
              <w:spacing w:after="0"/>
              <w:jc w:val="center"/>
              <w:rPr>
                <w:lang w:eastAsia="zh-CN"/>
              </w:rPr>
            </w:pPr>
            <w:r w:rsidRPr="00AB7C80">
              <w:rPr>
                <w:b/>
                <w:bCs/>
                <w:lang w:eastAsia="zh-CN"/>
              </w:rPr>
              <w:t>CDL-A</w:t>
            </w:r>
          </w:p>
        </w:tc>
        <w:tc>
          <w:tcPr>
            <w:tcW w:w="0" w:type="dxa"/>
            <w:vMerge w:val="restart"/>
            <w:shd w:val="clear" w:color="auto" w:fill="F2F2F2" w:themeFill="background1" w:themeFillShade="F2"/>
            <w:vAlign w:val="center"/>
            <w:hideMark/>
          </w:tcPr>
          <w:p w14:paraId="2BB6CF2B" w14:textId="77777777" w:rsidR="009063CD" w:rsidRPr="00AB7C80" w:rsidRDefault="009063CD" w:rsidP="00D555CB">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1F368176" w14:textId="77777777" w:rsidR="009063CD" w:rsidRPr="00AB7C80" w:rsidRDefault="009063CD" w:rsidP="00D555CB">
            <w:pPr>
              <w:spacing w:after="0"/>
              <w:jc w:val="center"/>
              <w:rPr>
                <w:lang w:eastAsia="zh-CN"/>
              </w:rPr>
            </w:pPr>
            <w:r w:rsidRPr="00AB7C80">
              <w:rPr>
                <w:b/>
                <w:bCs/>
                <w:lang w:eastAsia="zh-CN"/>
              </w:rPr>
              <w:t>0</w:t>
            </w:r>
          </w:p>
        </w:tc>
        <w:tc>
          <w:tcPr>
            <w:tcW w:w="0" w:type="dxa"/>
            <w:vAlign w:val="center"/>
            <w:hideMark/>
          </w:tcPr>
          <w:p w14:paraId="0911415F" w14:textId="77777777" w:rsidR="009063CD" w:rsidRPr="00AB7C80" w:rsidRDefault="009063CD" w:rsidP="00D555CB">
            <w:pPr>
              <w:spacing w:after="0"/>
              <w:jc w:val="center"/>
              <w:rPr>
                <w:lang w:eastAsia="zh-CN"/>
              </w:rPr>
            </w:pPr>
            <w:r w:rsidRPr="00AB7C80">
              <w:rPr>
                <w:lang w:eastAsia="zh-CN"/>
              </w:rPr>
              <w:t>5.0</w:t>
            </w:r>
          </w:p>
        </w:tc>
        <w:tc>
          <w:tcPr>
            <w:tcW w:w="0" w:type="dxa"/>
            <w:vAlign w:val="center"/>
            <w:hideMark/>
          </w:tcPr>
          <w:p w14:paraId="76058125" w14:textId="77777777" w:rsidR="009063CD" w:rsidRPr="00AB7C80" w:rsidRDefault="009063CD" w:rsidP="00D555CB">
            <w:pPr>
              <w:spacing w:after="0"/>
              <w:jc w:val="center"/>
              <w:rPr>
                <w:lang w:eastAsia="zh-CN"/>
              </w:rPr>
            </w:pPr>
            <w:r w:rsidRPr="00AB7C80">
              <w:rPr>
                <w:lang w:eastAsia="zh-CN"/>
              </w:rPr>
              <w:t>6.8</w:t>
            </w:r>
          </w:p>
        </w:tc>
        <w:tc>
          <w:tcPr>
            <w:tcW w:w="0" w:type="dxa"/>
            <w:vAlign w:val="center"/>
            <w:hideMark/>
          </w:tcPr>
          <w:p w14:paraId="4C386C04" w14:textId="77777777" w:rsidR="009063CD" w:rsidRPr="00AB7C80" w:rsidRDefault="009063CD" w:rsidP="00D555CB">
            <w:pPr>
              <w:spacing w:after="0"/>
              <w:jc w:val="center"/>
              <w:rPr>
                <w:lang w:eastAsia="zh-CN"/>
              </w:rPr>
            </w:pPr>
            <w:r w:rsidRPr="00AB7C80">
              <w:rPr>
                <w:lang w:eastAsia="zh-CN"/>
              </w:rPr>
              <w:t>6.9</w:t>
            </w:r>
          </w:p>
        </w:tc>
        <w:tc>
          <w:tcPr>
            <w:tcW w:w="0" w:type="dxa"/>
            <w:vAlign w:val="center"/>
            <w:hideMark/>
          </w:tcPr>
          <w:p w14:paraId="2B94ADCC" w14:textId="77777777" w:rsidR="009063CD" w:rsidRPr="00AB7C80" w:rsidRDefault="009063CD" w:rsidP="00D555CB">
            <w:pPr>
              <w:spacing w:after="0"/>
              <w:jc w:val="center"/>
              <w:rPr>
                <w:lang w:eastAsia="zh-CN"/>
              </w:rPr>
            </w:pPr>
            <w:r w:rsidRPr="00AB7C80">
              <w:rPr>
                <w:lang w:eastAsia="zh-CN"/>
              </w:rPr>
              <w:t>1.9</w:t>
            </w:r>
          </w:p>
        </w:tc>
        <w:tc>
          <w:tcPr>
            <w:tcW w:w="0" w:type="dxa"/>
            <w:vAlign w:val="center"/>
            <w:hideMark/>
          </w:tcPr>
          <w:p w14:paraId="01DC2482" w14:textId="77777777" w:rsidR="009063CD" w:rsidRPr="00AB7C80" w:rsidRDefault="009063CD" w:rsidP="00D555CB">
            <w:pPr>
              <w:spacing w:after="0"/>
              <w:jc w:val="center"/>
              <w:rPr>
                <w:lang w:eastAsia="zh-CN"/>
              </w:rPr>
            </w:pPr>
            <w:r w:rsidRPr="00AB7C80">
              <w:rPr>
                <w:lang w:eastAsia="zh-CN"/>
              </w:rPr>
              <w:t>0.1</w:t>
            </w:r>
          </w:p>
        </w:tc>
        <w:tc>
          <w:tcPr>
            <w:tcW w:w="0" w:type="dxa"/>
            <w:vAlign w:val="center"/>
            <w:hideMark/>
          </w:tcPr>
          <w:p w14:paraId="757147F2" w14:textId="77777777" w:rsidR="009063CD" w:rsidRPr="00AB7C80" w:rsidRDefault="009063CD" w:rsidP="00D555CB">
            <w:pPr>
              <w:spacing w:after="0"/>
              <w:jc w:val="center"/>
              <w:rPr>
                <w:lang w:eastAsia="zh-CN"/>
              </w:rPr>
            </w:pPr>
            <w:r w:rsidRPr="00AB7C80">
              <w:rPr>
                <w:lang w:eastAsia="zh-CN"/>
              </w:rPr>
              <w:t>1.6</w:t>
            </w:r>
          </w:p>
        </w:tc>
        <w:tc>
          <w:tcPr>
            <w:tcW w:w="0" w:type="dxa"/>
            <w:vAlign w:val="center"/>
            <w:hideMark/>
          </w:tcPr>
          <w:p w14:paraId="15E1FC04" w14:textId="77777777" w:rsidR="009063CD" w:rsidRPr="00AB7C80" w:rsidRDefault="009063CD" w:rsidP="00D555CB">
            <w:pPr>
              <w:spacing w:after="0"/>
              <w:jc w:val="center"/>
              <w:rPr>
                <w:lang w:eastAsia="zh-CN"/>
              </w:rPr>
            </w:pPr>
            <w:r w:rsidRPr="00AB7C80">
              <w:rPr>
                <w:lang w:eastAsia="zh-CN"/>
              </w:rPr>
              <w:t>2.8</w:t>
            </w:r>
          </w:p>
        </w:tc>
        <w:tc>
          <w:tcPr>
            <w:tcW w:w="0" w:type="dxa"/>
            <w:vAlign w:val="center"/>
            <w:hideMark/>
          </w:tcPr>
          <w:p w14:paraId="198DDBA1" w14:textId="77777777" w:rsidR="009063CD" w:rsidRPr="00AB7C80" w:rsidRDefault="009063CD" w:rsidP="00D555CB">
            <w:pPr>
              <w:spacing w:after="0"/>
              <w:jc w:val="center"/>
              <w:rPr>
                <w:lang w:eastAsia="zh-CN"/>
              </w:rPr>
            </w:pPr>
            <w:r w:rsidRPr="00AB7C80">
              <w:rPr>
                <w:lang w:eastAsia="zh-CN"/>
              </w:rPr>
              <w:t>2.9</w:t>
            </w:r>
          </w:p>
        </w:tc>
        <w:tc>
          <w:tcPr>
            <w:tcW w:w="0" w:type="dxa"/>
            <w:vAlign w:val="center"/>
            <w:hideMark/>
          </w:tcPr>
          <w:p w14:paraId="722F6F79" w14:textId="77777777" w:rsidR="009063CD" w:rsidRPr="00AB7C80" w:rsidRDefault="009063CD" w:rsidP="00D555CB">
            <w:pPr>
              <w:spacing w:after="0"/>
              <w:jc w:val="center"/>
              <w:rPr>
                <w:lang w:eastAsia="zh-CN"/>
              </w:rPr>
            </w:pPr>
            <w:r w:rsidRPr="00AB7C80">
              <w:rPr>
                <w:lang w:eastAsia="zh-CN"/>
              </w:rPr>
              <w:t>1.3</w:t>
            </w:r>
          </w:p>
        </w:tc>
        <w:tc>
          <w:tcPr>
            <w:tcW w:w="0" w:type="dxa"/>
            <w:vAlign w:val="center"/>
            <w:hideMark/>
          </w:tcPr>
          <w:p w14:paraId="20D479CF" w14:textId="77777777" w:rsidR="009063CD" w:rsidRPr="00AB7C80" w:rsidRDefault="009063CD" w:rsidP="00D555CB">
            <w:pPr>
              <w:spacing w:after="0"/>
              <w:jc w:val="center"/>
              <w:rPr>
                <w:lang w:eastAsia="zh-CN"/>
              </w:rPr>
            </w:pPr>
            <w:r w:rsidRPr="00AB7C80">
              <w:rPr>
                <w:lang w:eastAsia="zh-CN"/>
              </w:rPr>
              <w:t>0.1</w:t>
            </w:r>
          </w:p>
        </w:tc>
      </w:tr>
      <w:tr w:rsidR="009063CD" w:rsidRPr="00AB7C80" w14:paraId="0A988033" w14:textId="77777777" w:rsidTr="00D555CB">
        <w:trPr>
          <w:trHeight w:val="20"/>
          <w:jc w:val="center"/>
        </w:trPr>
        <w:tc>
          <w:tcPr>
            <w:tcW w:w="0" w:type="dxa"/>
            <w:vMerge/>
            <w:shd w:val="clear" w:color="auto" w:fill="F2F2F2" w:themeFill="background1" w:themeFillShade="F2"/>
            <w:vAlign w:val="center"/>
            <w:hideMark/>
          </w:tcPr>
          <w:p w14:paraId="62CB5428" w14:textId="77777777" w:rsidR="009063CD" w:rsidRPr="00AB7C80" w:rsidRDefault="009063CD" w:rsidP="00D555CB">
            <w:pPr>
              <w:spacing w:after="0"/>
              <w:jc w:val="center"/>
              <w:rPr>
                <w:lang w:eastAsia="zh-CN"/>
              </w:rPr>
            </w:pPr>
          </w:p>
        </w:tc>
        <w:tc>
          <w:tcPr>
            <w:tcW w:w="0" w:type="dxa"/>
            <w:vMerge/>
            <w:shd w:val="clear" w:color="auto" w:fill="F2F2F2" w:themeFill="background1" w:themeFillShade="F2"/>
            <w:vAlign w:val="center"/>
            <w:hideMark/>
          </w:tcPr>
          <w:p w14:paraId="2D6863DD" w14:textId="77777777" w:rsidR="009063CD" w:rsidRPr="00AB7C80" w:rsidRDefault="009063CD" w:rsidP="00D555CB">
            <w:pPr>
              <w:spacing w:after="0"/>
              <w:jc w:val="center"/>
              <w:rPr>
                <w:lang w:eastAsia="zh-CN"/>
              </w:rPr>
            </w:pPr>
          </w:p>
        </w:tc>
        <w:tc>
          <w:tcPr>
            <w:tcW w:w="0" w:type="dxa"/>
            <w:shd w:val="clear" w:color="auto" w:fill="F2F2F2" w:themeFill="background1" w:themeFillShade="F2"/>
            <w:vAlign w:val="center"/>
            <w:hideMark/>
          </w:tcPr>
          <w:p w14:paraId="18CBED41" w14:textId="77777777" w:rsidR="009063CD" w:rsidRPr="00AB7C80" w:rsidRDefault="009063CD" w:rsidP="00D555CB">
            <w:pPr>
              <w:spacing w:after="0"/>
              <w:jc w:val="center"/>
              <w:rPr>
                <w:lang w:eastAsia="zh-CN"/>
              </w:rPr>
            </w:pPr>
            <w:r w:rsidRPr="00AB7C80">
              <w:rPr>
                <w:b/>
                <w:bCs/>
                <w:lang w:eastAsia="zh-CN"/>
              </w:rPr>
              <w:t>9</w:t>
            </w:r>
          </w:p>
        </w:tc>
        <w:tc>
          <w:tcPr>
            <w:tcW w:w="0" w:type="dxa"/>
            <w:vAlign w:val="center"/>
            <w:hideMark/>
          </w:tcPr>
          <w:p w14:paraId="62599387" w14:textId="77777777" w:rsidR="009063CD" w:rsidRPr="00AB7C80" w:rsidRDefault="009063CD" w:rsidP="00D555CB">
            <w:pPr>
              <w:spacing w:after="0"/>
              <w:jc w:val="center"/>
              <w:rPr>
                <w:lang w:eastAsia="zh-CN"/>
              </w:rPr>
            </w:pPr>
            <w:r w:rsidRPr="00AB7C80">
              <w:rPr>
                <w:lang w:eastAsia="zh-CN"/>
              </w:rPr>
              <w:t>N</w:t>
            </w:r>
            <w:r>
              <w:rPr>
                <w:lang w:eastAsia="zh-CN"/>
              </w:rPr>
              <w:t>A</w:t>
            </w:r>
          </w:p>
        </w:tc>
        <w:tc>
          <w:tcPr>
            <w:tcW w:w="0" w:type="dxa"/>
            <w:vAlign w:val="center"/>
            <w:hideMark/>
          </w:tcPr>
          <w:p w14:paraId="217D95BC" w14:textId="77777777" w:rsidR="009063CD" w:rsidRPr="00AB7C80" w:rsidRDefault="009063CD" w:rsidP="00D555CB">
            <w:pPr>
              <w:spacing w:after="0"/>
              <w:jc w:val="center"/>
              <w:rPr>
                <w:lang w:eastAsia="zh-CN"/>
              </w:rPr>
            </w:pPr>
            <w:r>
              <w:rPr>
                <w:lang w:eastAsia="zh-CN"/>
              </w:rPr>
              <w:t>NA</w:t>
            </w:r>
          </w:p>
        </w:tc>
        <w:tc>
          <w:tcPr>
            <w:tcW w:w="0" w:type="dxa"/>
            <w:vAlign w:val="center"/>
            <w:hideMark/>
          </w:tcPr>
          <w:p w14:paraId="69E61227" w14:textId="77777777" w:rsidR="009063CD" w:rsidRPr="00AB7C80" w:rsidRDefault="009063CD" w:rsidP="00D555CB">
            <w:pPr>
              <w:spacing w:after="0"/>
              <w:jc w:val="center"/>
              <w:rPr>
                <w:lang w:eastAsia="zh-CN"/>
              </w:rPr>
            </w:pPr>
            <w:r>
              <w:rPr>
                <w:lang w:eastAsia="zh-CN"/>
              </w:rPr>
              <w:t>NA</w:t>
            </w:r>
          </w:p>
        </w:tc>
        <w:tc>
          <w:tcPr>
            <w:tcW w:w="0" w:type="dxa"/>
            <w:vAlign w:val="center"/>
            <w:hideMark/>
          </w:tcPr>
          <w:p w14:paraId="3A535F99" w14:textId="77777777" w:rsidR="009063CD" w:rsidRPr="00AB7C80" w:rsidRDefault="009063CD" w:rsidP="00D555CB">
            <w:pPr>
              <w:spacing w:after="0"/>
              <w:jc w:val="center"/>
              <w:rPr>
                <w:lang w:eastAsia="zh-CN"/>
              </w:rPr>
            </w:pPr>
            <w:r w:rsidRPr="00AB7C80">
              <w:rPr>
                <w:lang w:eastAsia="zh-CN"/>
              </w:rPr>
              <w:t>2.0</w:t>
            </w:r>
          </w:p>
        </w:tc>
        <w:tc>
          <w:tcPr>
            <w:tcW w:w="0" w:type="dxa"/>
            <w:vAlign w:val="center"/>
            <w:hideMark/>
          </w:tcPr>
          <w:p w14:paraId="2B874CF8" w14:textId="77777777" w:rsidR="009063CD" w:rsidRPr="00AB7C80" w:rsidRDefault="009063CD" w:rsidP="00D555CB">
            <w:pPr>
              <w:spacing w:after="0"/>
              <w:jc w:val="center"/>
              <w:rPr>
                <w:lang w:eastAsia="zh-CN"/>
              </w:rPr>
            </w:pPr>
            <w:r w:rsidRPr="00AB7C80">
              <w:rPr>
                <w:lang w:eastAsia="zh-CN"/>
              </w:rPr>
              <w:t>-0.1</w:t>
            </w:r>
          </w:p>
        </w:tc>
        <w:tc>
          <w:tcPr>
            <w:tcW w:w="0" w:type="dxa"/>
            <w:vAlign w:val="center"/>
            <w:hideMark/>
          </w:tcPr>
          <w:p w14:paraId="00A09E83" w14:textId="77777777" w:rsidR="009063CD" w:rsidRPr="00AB7C80" w:rsidRDefault="009063CD" w:rsidP="00D555CB">
            <w:pPr>
              <w:spacing w:after="0"/>
              <w:jc w:val="center"/>
              <w:rPr>
                <w:lang w:eastAsia="zh-CN"/>
              </w:rPr>
            </w:pPr>
            <w:r w:rsidRPr="00AB7C80">
              <w:rPr>
                <w:lang w:eastAsia="zh-CN"/>
              </w:rPr>
              <w:t>1.5</w:t>
            </w:r>
          </w:p>
        </w:tc>
        <w:tc>
          <w:tcPr>
            <w:tcW w:w="0" w:type="dxa"/>
            <w:vAlign w:val="center"/>
            <w:hideMark/>
          </w:tcPr>
          <w:p w14:paraId="2CEDC7F4" w14:textId="77777777" w:rsidR="009063CD" w:rsidRPr="00AB7C80" w:rsidRDefault="009063CD" w:rsidP="00D555CB">
            <w:pPr>
              <w:spacing w:after="0"/>
              <w:jc w:val="center"/>
              <w:rPr>
                <w:lang w:eastAsia="zh-CN"/>
              </w:rPr>
            </w:pPr>
            <w:r w:rsidRPr="00AB7C80">
              <w:rPr>
                <w:lang w:eastAsia="zh-CN"/>
              </w:rPr>
              <w:t>2.8</w:t>
            </w:r>
          </w:p>
        </w:tc>
        <w:tc>
          <w:tcPr>
            <w:tcW w:w="0" w:type="dxa"/>
            <w:vAlign w:val="center"/>
            <w:hideMark/>
          </w:tcPr>
          <w:p w14:paraId="391CB69B" w14:textId="77777777" w:rsidR="009063CD" w:rsidRPr="00AB7C80" w:rsidRDefault="009063CD" w:rsidP="00D555CB">
            <w:pPr>
              <w:spacing w:after="0"/>
              <w:jc w:val="center"/>
              <w:rPr>
                <w:lang w:eastAsia="zh-CN"/>
              </w:rPr>
            </w:pPr>
            <w:r w:rsidRPr="00AB7C80">
              <w:rPr>
                <w:lang w:eastAsia="zh-CN"/>
              </w:rPr>
              <w:t>2.6</w:t>
            </w:r>
          </w:p>
        </w:tc>
        <w:tc>
          <w:tcPr>
            <w:tcW w:w="0" w:type="dxa"/>
            <w:vAlign w:val="center"/>
            <w:hideMark/>
          </w:tcPr>
          <w:p w14:paraId="1D962AEB" w14:textId="77777777" w:rsidR="009063CD" w:rsidRPr="00AB7C80" w:rsidRDefault="009063CD" w:rsidP="00D555CB">
            <w:pPr>
              <w:spacing w:after="0"/>
              <w:jc w:val="center"/>
              <w:rPr>
                <w:lang w:eastAsia="zh-CN"/>
              </w:rPr>
            </w:pPr>
            <w:r w:rsidRPr="00AB7C80">
              <w:rPr>
                <w:lang w:eastAsia="zh-CN"/>
              </w:rPr>
              <w:t>1.2</w:t>
            </w:r>
          </w:p>
        </w:tc>
        <w:tc>
          <w:tcPr>
            <w:tcW w:w="0" w:type="dxa"/>
            <w:vAlign w:val="center"/>
            <w:hideMark/>
          </w:tcPr>
          <w:p w14:paraId="24F949FF" w14:textId="77777777" w:rsidR="009063CD" w:rsidRPr="00AB7C80" w:rsidRDefault="009063CD" w:rsidP="00D555CB">
            <w:pPr>
              <w:spacing w:after="0"/>
              <w:jc w:val="center"/>
              <w:rPr>
                <w:lang w:eastAsia="zh-CN"/>
              </w:rPr>
            </w:pPr>
            <w:r w:rsidRPr="00AB7C80">
              <w:rPr>
                <w:lang w:eastAsia="zh-CN"/>
              </w:rPr>
              <w:t>-0.2</w:t>
            </w:r>
          </w:p>
        </w:tc>
      </w:tr>
      <w:tr w:rsidR="009063CD" w:rsidRPr="00AB7C80" w14:paraId="4AA32FA7" w14:textId="77777777" w:rsidTr="00D555CB">
        <w:trPr>
          <w:trHeight w:val="20"/>
          <w:jc w:val="center"/>
        </w:trPr>
        <w:tc>
          <w:tcPr>
            <w:tcW w:w="0" w:type="dxa"/>
            <w:vMerge/>
            <w:shd w:val="clear" w:color="auto" w:fill="F2F2F2" w:themeFill="background1" w:themeFillShade="F2"/>
            <w:vAlign w:val="center"/>
            <w:hideMark/>
          </w:tcPr>
          <w:p w14:paraId="177ADFB9" w14:textId="77777777" w:rsidR="009063CD" w:rsidRPr="00AB7C80" w:rsidRDefault="009063CD" w:rsidP="00D555CB">
            <w:pPr>
              <w:spacing w:after="0"/>
              <w:jc w:val="center"/>
              <w:rPr>
                <w:lang w:eastAsia="zh-CN"/>
              </w:rPr>
            </w:pPr>
          </w:p>
        </w:tc>
        <w:tc>
          <w:tcPr>
            <w:tcW w:w="0" w:type="dxa"/>
            <w:vMerge w:val="restart"/>
            <w:shd w:val="clear" w:color="auto" w:fill="F2F2F2" w:themeFill="background1" w:themeFillShade="F2"/>
            <w:vAlign w:val="center"/>
            <w:hideMark/>
          </w:tcPr>
          <w:p w14:paraId="5FE582B7" w14:textId="77777777" w:rsidR="009063CD" w:rsidRPr="00AB7C80" w:rsidRDefault="009063CD" w:rsidP="00D555CB">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02D47D67" w14:textId="77777777" w:rsidR="009063CD" w:rsidRPr="00AB7C80" w:rsidRDefault="009063CD" w:rsidP="00D555CB">
            <w:pPr>
              <w:spacing w:after="0"/>
              <w:jc w:val="center"/>
              <w:rPr>
                <w:lang w:eastAsia="zh-CN"/>
              </w:rPr>
            </w:pPr>
            <w:r w:rsidRPr="00AB7C80">
              <w:rPr>
                <w:b/>
                <w:bCs/>
                <w:lang w:eastAsia="zh-CN"/>
              </w:rPr>
              <w:t>0</w:t>
            </w:r>
          </w:p>
        </w:tc>
        <w:tc>
          <w:tcPr>
            <w:tcW w:w="0" w:type="dxa"/>
            <w:vAlign w:val="center"/>
            <w:hideMark/>
          </w:tcPr>
          <w:p w14:paraId="2CDB8082" w14:textId="77777777" w:rsidR="009063CD" w:rsidRPr="00AB7C80" w:rsidRDefault="009063CD" w:rsidP="00D555CB">
            <w:pPr>
              <w:spacing w:after="0"/>
              <w:jc w:val="center"/>
              <w:rPr>
                <w:lang w:eastAsia="zh-CN"/>
              </w:rPr>
            </w:pPr>
            <w:r w:rsidRPr="00AB7C80">
              <w:rPr>
                <w:lang w:eastAsia="zh-CN"/>
              </w:rPr>
              <w:t>2.3</w:t>
            </w:r>
          </w:p>
        </w:tc>
        <w:tc>
          <w:tcPr>
            <w:tcW w:w="0" w:type="dxa"/>
            <w:vAlign w:val="center"/>
            <w:hideMark/>
          </w:tcPr>
          <w:p w14:paraId="7BDDB585" w14:textId="77777777" w:rsidR="009063CD" w:rsidRPr="00AB7C80" w:rsidRDefault="009063CD" w:rsidP="00D555CB">
            <w:pPr>
              <w:spacing w:after="0"/>
              <w:jc w:val="center"/>
              <w:rPr>
                <w:lang w:eastAsia="zh-CN"/>
              </w:rPr>
            </w:pPr>
            <w:r w:rsidRPr="00AB7C80">
              <w:rPr>
                <w:lang w:eastAsia="zh-CN"/>
              </w:rPr>
              <w:t>3.8</w:t>
            </w:r>
          </w:p>
        </w:tc>
        <w:tc>
          <w:tcPr>
            <w:tcW w:w="0" w:type="dxa"/>
            <w:vAlign w:val="center"/>
            <w:hideMark/>
          </w:tcPr>
          <w:p w14:paraId="0389AC4D" w14:textId="77777777" w:rsidR="009063CD" w:rsidRPr="00AB7C80" w:rsidRDefault="009063CD" w:rsidP="00D555CB">
            <w:pPr>
              <w:spacing w:after="0"/>
              <w:jc w:val="center"/>
              <w:rPr>
                <w:lang w:eastAsia="zh-CN"/>
              </w:rPr>
            </w:pPr>
            <w:r w:rsidRPr="00AB7C80">
              <w:rPr>
                <w:lang w:eastAsia="zh-CN"/>
              </w:rPr>
              <w:t>3.6</w:t>
            </w:r>
          </w:p>
        </w:tc>
        <w:tc>
          <w:tcPr>
            <w:tcW w:w="0" w:type="dxa"/>
            <w:vAlign w:val="center"/>
            <w:hideMark/>
          </w:tcPr>
          <w:p w14:paraId="53A3B88C" w14:textId="77777777" w:rsidR="009063CD" w:rsidRPr="00AB7C80" w:rsidRDefault="009063CD" w:rsidP="00D555CB">
            <w:pPr>
              <w:spacing w:after="0"/>
              <w:jc w:val="center"/>
              <w:rPr>
                <w:lang w:eastAsia="zh-CN"/>
              </w:rPr>
            </w:pPr>
            <w:r w:rsidRPr="00AB7C80">
              <w:rPr>
                <w:lang w:eastAsia="zh-CN"/>
              </w:rPr>
              <w:t>1.3</w:t>
            </w:r>
          </w:p>
        </w:tc>
        <w:tc>
          <w:tcPr>
            <w:tcW w:w="0" w:type="dxa"/>
            <w:vAlign w:val="center"/>
            <w:hideMark/>
          </w:tcPr>
          <w:p w14:paraId="4AEBC400" w14:textId="77777777" w:rsidR="009063CD" w:rsidRPr="00AB7C80" w:rsidRDefault="009063CD" w:rsidP="00D555CB">
            <w:pPr>
              <w:spacing w:after="0"/>
              <w:jc w:val="center"/>
              <w:rPr>
                <w:lang w:eastAsia="zh-CN"/>
              </w:rPr>
            </w:pPr>
            <w:r w:rsidRPr="00AB7C80">
              <w:rPr>
                <w:lang w:eastAsia="zh-CN"/>
              </w:rPr>
              <w:t>-0.2</w:t>
            </w:r>
          </w:p>
        </w:tc>
        <w:tc>
          <w:tcPr>
            <w:tcW w:w="0" w:type="dxa"/>
            <w:vAlign w:val="center"/>
            <w:hideMark/>
          </w:tcPr>
          <w:p w14:paraId="51CB187A" w14:textId="77777777" w:rsidR="009063CD" w:rsidRPr="00AB7C80" w:rsidRDefault="009063CD" w:rsidP="00D555CB">
            <w:pPr>
              <w:spacing w:after="0"/>
              <w:jc w:val="center"/>
              <w:rPr>
                <w:lang w:eastAsia="zh-CN"/>
              </w:rPr>
            </w:pPr>
            <w:r w:rsidRPr="00AB7C80">
              <w:rPr>
                <w:lang w:eastAsia="zh-CN"/>
              </w:rPr>
              <w:t>1.1</w:t>
            </w:r>
          </w:p>
        </w:tc>
        <w:tc>
          <w:tcPr>
            <w:tcW w:w="0" w:type="dxa"/>
            <w:vAlign w:val="center"/>
            <w:hideMark/>
          </w:tcPr>
          <w:p w14:paraId="7776F069" w14:textId="77777777" w:rsidR="009063CD" w:rsidRPr="00AB7C80" w:rsidRDefault="009063CD" w:rsidP="00D555CB">
            <w:pPr>
              <w:spacing w:after="0"/>
              <w:jc w:val="center"/>
              <w:rPr>
                <w:lang w:eastAsia="zh-CN"/>
              </w:rPr>
            </w:pPr>
            <w:r w:rsidRPr="00AB7C80">
              <w:rPr>
                <w:lang w:eastAsia="zh-CN"/>
              </w:rPr>
              <w:t>2.0</w:t>
            </w:r>
          </w:p>
        </w:tc>
        <w:tc>
          <w:tcPr>
            <w:tcW w:w="0" w:type="dxa"/>
            <w:vAlign w:val="center"/>
            <w:hideMark/>
          </w:tcPr>
          <w:p w14:paraId="28F1E229" w14:textId="77777777" w:rsidR="009063CD" w:rsidRPr="00AB7C80" w:rsidRDefault="009063CD" w:rsidP="00D555CB">
            <w:pPr>
              <w:spacing w:after="0"/>
              <w:jc w:val="center"/>
              <w:rPr>
                <w:lang w:eastAsia="zh-CN"/>
              </w:rPr>
            </w:pPr>
            <w:r w:rsidRPr="00AB7C80">
              <w:rPr>
                <w:lang w:eastAsia="zh-CN"/>
              </w:rPr>
              <w:t>2.0</w:t>
            </w:r>
          </w:p>
        </w:tc>
        <w:tc>
          <w:tcPr>
            <w:tcW w:w="0" w:type="dxa"/>
            <w:vAlign w:val="center"/>
            <w:hideMark/>
          </w:tcPr>
          <w:p w14:paraId="627DF5AA" w14:textId="77777777" w:rsidR="009063CD" w:rsidRPr="00AB7C80" w:rsidRDefault="009063CD" w:rsidP="00D555CB">
            <w:pPr>
              <w:spacing w:after="0"/>
              <w:jc w:val="center"/>
              <w:rPr>
                <w:lang w:eastAsia="zh-CN"/>
              </w:rPr>
            </w:pPr>
            <w:r w:rsidRPr="00AB7C80">
              <w:rPr>
                <w:lang w:eastAsia="zh-CN"/>
              </w:rPr>
              <w:t>0.9</w:t>
            </w:r>
          </w:p>
        </w:tc>
        <w:tc>
          <w:tcPr>
            <w:tcW w:w="0" w:type="dxa"/>
            <w:vAlign w:val="center"/>
            <w:hideMark/>
          </w:tcPr>
          <w:p w14:paraId="1546727F" w14:textId="77777777" w:rsidR="009063CD" w:rsidRPr="00AB7C80" w:rsidRDefault="009063CD" w:rsidP="00D555CB">
            <w:pPr>
              <w:spacing w:after="0"/>
              <w:jc w:val="center"/>
              <w:rPr>
                <w:lang w:eastAsia="zh-CN"/>
              </w:rPr>
            </w:pPr>
            <w:r w:rsidRPr="00AB7C80">
              <w:rPr>
                <w:lang w:eastAsia="zh-CN"/>
              </w:rPr>
              <w:t>0.0</w:t>
            </w:r>
          </w:p>
        </w:tc>
      </w:tr>
      <w:tr w:rsidR="009063CD" w:rsidRPr="00AB7C80" w14:paraId="62794862" w14:textId="77777777" w:rsidTr="00D555CB">
        <w:trPr>
          <w:trHeight w:val="20"/>
          <w:jc w:val="center"/>
        </w:trPr>
        <w:tc>
          <w:tcPr>
            <w:tcW w:w="0" w:type="dxa"/>
            <w:vMerge/>
            <w:shd w:val="clear" w:color="auto" w:fill="F2F2F2" w:themeFill="background1" w:themeFillShade="F2"/>
            <w:vAlign w:val="center"/>
            <w:hideMark/>
          </w:tcPr>
          <w:p w14:paraId="7167F860" w14:textId="77777777" w:rsidR="009063CD" w:rsidRPr="00AB7C80" w:rsidRDefault="009063CD" w:rsidP="00D555CB">
            <w:pPr>
              <w:spacing w:after="0"/>
              <w:jc w:val="center"/>
              <w:rPr>
                <w:lang w:eastAsia="zh-CN"/>
              </w:rPr>
            </w:pPr>
          </w:p>
        </w:tc>
        <w:tc>
          <w:tcPr>
            <w:tcW w:w="0" w:type="dxa"/>
            <w:vMerge/>
            <w:shd w:val="clear" w:color="auto" w:fill="F2F2F2" w:themeFill="background1" w:themeFillShade="F2"/>
            <w:vAlign w:val="center"/>
            <w:hideMark/>
          </w:tcPr>
          <w:p w14:paraId="3CB06B7E" w14:textId="77777777" w:rsidR="009063CD" w:rsidRPr="00AB7C80" w:rsidRDefault="009063CD" w:rsidP="00D555CB">
            <w:pPr>
              <w:spacing w:after="0"/>
              <w:jc w:val="center"/>
              <w:rPr>
                <w:lang w:eastAsia="zh-CN"/>
              </w:rPr>
            </w:pPr>
          </w:p>
        </w:tc>
        <w:tc>
          <w:tcPr>
            <w:tcW w:w="0" w:type="dxa"/>
            <w:shd w:val="clear" w:color="auto" w:fill="F2F2F2" w:themeFill="background1" w:themeFillShade="F2"/>
            <w:vAlign w:val="center"/>
            <w:hideMark/>
          </w:tcPr>
          <w:p w14:paraId="57189AE9" w14:textId="77777777" w:rsidR="009063CD" w:rsidRPr="00AB7C80" w:rsidRDefault="009063CD" w:rsidP="00D555CB">
            <w:pPr>
              <w:spacing w:after="0"/>
              <w:jc w:val="center"/>
              <w:rPr>
                <w:lang w:eastAsia="zh-CN"/>
              </w:rPr>
            </w:pPr>
            <w:r w:rsidRPr="00AB7C80">
              <w:rPr>
                <w:b/>
                <w:bCs/>
                <w:lang w:eastAsia="zh-CN"/>
              </w:rPr>
              <w:t>9</w:t>
            </w:r>
          </w:p>
        </w:tc>
        <w:tc>
          <w:tcPr>
            <w:tcW w:w="0" w:type="dxa"/>
            <w:vAlign w:val="center"/>
            <w:hideMark/>
          </w:tcPr>
          <w:p w14:paraId="65FBCA30" w14:textId="77777777" w:rsidR="009063CD" w:rsidRPr="00AB7C80" w:rsidRDefault="009063CD" w:rsidP="00D555CB">
            <w:pPr>
              <w:spacing w:after="0"/>
              <w:jc w:val="center"/>
              <w:rPr>
                <w:lang w:eastAsia="zh-CN"/>
              </w:rPr>
            </w:pPr>
            <w:r w:rsidRPr="00AB7C80">
              <w:rPr>
                <w:lang w:eastAsia="zh-CN"/>
              </w:rPr>
              <w:t>2.1</w:t>
            </w:r>
          </w:p>
        </w:tc>
        <w:tc>
          <w:tcPr>
            <w:tcW w:w="0" w:type="dxa"/>
            <w:vAlign w:val="center"/>
            <w:hideMark/>
          </w:tcPr>
          <w:p w14:paraId="078882B6" w14:textId="77777777" w:rsidR="009063CD" w:rsidRPr="00AB7C80" w:rsidRDefault="009063CD" w:rsidP="00D555CB">
            <w:pPr>
              <w:spacing w:after="0"/>
              <w:jc w:val="center"/>
              <w:rPr>
                <w:lang w:eastAsia="zh-CN"/>
              </w:rPr>
            </w:pPr>
            <w:r w:rsidRPr="00AB7C80">
              <w:rPr>
                <w:lang w:eastAsia="zh-CN"/>
              </w:rPr>
              <w:t>3.4</w:t>
            </w:r>
          </w:p>
        </w:tc>
        <w:tc>
          <w:tcPr>
            <w:tcW w:w="0" w:type="dxa"/>
            <w:vAlign w:val="center"/>
            <w:hideMark/>
          </w:tcPr>
          <w:p w14:paraId="1B0B297B" w14:textId="77777777" w:rsidR="009063CD" w:rsidRPr="00AB7C80" w:rsidRDefault="009063CD" w:rsidP="00D555CB">
            <w:pPr>
              <w:spacing w:after="0"/>
              <w:jc w:val="center"/>
              <w:rPr>
                <w:lang w:eastAsia="zh-CN"/>
              </w:rPr>
            </w:pPr>
            <w:r w:rsidRPr="00AB7C80">
              <w:rPr>
                <w:lang w:eastAsia="zh-CN"/>
              </w:rPr>
              <w:t>3.4</w:t>
            </w:r>
          </w:p>
        </w:tc>
        <w:tc>
          <w:tcPr>
            <w:tcW w:w="0" w:type="dxa"/>
            <w:vAlign w:val="center"/>
            <w:hideMark/>
          </w:tcPr>
          <w:p w14:paraId="1643115A" w14:textId="77777777" w:rsidR="009063CD" w:rsidRPr="00AB7C80" w:rsidRDefault="009063CD" w:rsidP="00D555CB">
            <w:pPr>
              <w:spacing w:after="0"/>
              <w:jc w:val="center"/>
              <w:rPr>
                <w:lang w:eastAsia="zh-CN"/>
              </w:rPr>
            </w:pPr>
            <w:r w:rsidRPr="00AB7C80">
              <w:rPr>
                <w:lang w:eastAsia="zh-CN"/>
              </w:rPr>
              <w:t>1.4</w:t>
            </w:r>
          </w:p>
        </w:tc>
        <w:tc>
          <w:tcPr>
            <w:tcW w:w="0" w:type="dxa"/>
            <w:vAlign w:val="center"/>
            <w:hideMark/>
          </w:tcPr>
          <w:p w14:paraId="25FD6FFB" w14:textId="77777777" w:rsidR="009063CD" w:rsidRPr="00AB7C80" w:rsidRDefault="009063CD" w:rsidP="00D555CB">
            <w:pPr>
              <w:spacing w:after="0"/>
              <w:jc w:val="center"/>
              <w:rPr>
                <w:lang w:eastAsia="zh-CN"/>
              </w:rPr>
            </w:pPr>
            <w:r w:rsidRPr="00AB7C80">
              <w:rPr>
                <w:lang w:eastAsia="zh-CN"/>
              </w:rPr>
              <w:t>0.0</w:t>
            </w:r>
          </w:p>
        </w:tc>
        <w:tc>
          <w:tcPr>
            <w:tcW w:w="0" w:type="dxa"/>
            <w:vAlign w:val="center"/>
            <w:hideMark/>
          </w:tcPr>
          <w:p w14:paraId="06BDB233" w14:textId="77777777" w:rsidR="009063CD" w:rsidRPr="00AB7C80" w:rsidRDefault="009063CD" w:rsidP="00D555CB">
            <w:pPr>
              <w:spacing w:after="0"/>
              <w:jc w:val="center"/>
              <w:rPr>
                <w:lang w:eastAsia="zh-CN"/>
              </w:rPr>
            </w:pPr>
            <w:r w:rsidRPr="00AB7C80">
              <w:rPr>
                <w:lang w:eastAsia="zh-CN"/>
              </w:rPr>
              <w:t>0.9</w:t>
            </w:r>
          </w:p>
        </w:tc>
        <w:tc>
          <w:tcPr>
            <w:tcW w:w="0" w:type="dxa"/>
            <w:vAlign w:val="center"/>
            <w:hideMark/>
          </w:tcPr>
          <w:p w14:paraId="366A02FA" w14:textId="77777777" w:rsidR="009063CD" w:rsidRPr="00AB7C80" w:rsidRDefault="009063CD" w:rsidP="00D555CB">
            <w:pPr>
              <w:spacing w:after="0"/>
              <w:jc w:val="center"/>
              <w:rPr>
                <w:lang w:eastAsia="zh-CN"/>
              </w:rPr>
            </w:pPr>
            <w:r w:rsidRPr="00AB7C80">
              <w:rPr>
                <w:lang w:eastAsia="zh-CN"/>
              </w:rPr>
              <w:t>1.6</w:t>
            </w:r>
          </w:p>
        </w:tc>
        <w:tc>
          <w:tcPr>
            <w:tcW w:w="0" w:type="dxa"/>
            <w:vAlign w:val="center"/>
            <w:hideMark/>
          </w:tcPr>
          <w:p w14:paraId="1C01105B" w14:textId="77777777" w:rsidR="009063CD" w:rsidRPr="00AB7C80" w:rsidRDefault="009063CD" w:rsidP="00D555CB">
            <w:pPr>
              <w:spacing w:after="0"/>
              <w:jc w:val="center"/>
              <w:rPr>
                <w:lang w:eastAsia="zh-CN"/>
              </w:rPr>
            </w:pPr>
            <w:r w:rsidRPr="00AB7C80">
              <w:rPr>
                <w:lang w:eastAsia="zh-CN"/>
              </w:rPr>
              <w:t>1.6</w:t>
            </w:r>
          </w:p>
        </w:tc>
        <w:tc>
          <w:tcPr>
            <w:tcW w:w="0" w:type="dxa"/>
            <w:vAlign w:val="center"/>
            <w:hideMark/>
          </w:tcPr>
          <w:p w14:paraId="6FDD3D3C" w14:textId="77777777" w:rsidR="009063CD" w:rsidRPr="00AB7C80" w:rsidRDefault="009063CD" w:rsidP="00D555CB">
            <w:pPr>
              <w:spacing w:after="0"/>
              <w:jc w:val="center"/>
              <w:rPr>
                <w:lang w:eastAsia="zh-CN"/>
              </w:rPr>
            </w:pPr>
            <w:r w:rsidRPr="00AB7C80">
              <w:rPr>
                <w:lang w:eastAsia="zh-CN"/>
              </w:rPr>
              <w:t>0.8</w:t>
            </w:r>
          </w:p>
        </w:tc>
        <w:tc>
          <w:tcPr>
            <w:tcW w:w="0" w:type="dxa"/>
            <w:vAlign w:val="center"/>
            <w:hideMark/>
          </w:tcPr>
          <w:p w14:paraId="15832042" w14:textId="77777777" w:rsidR="009063CD" w:rsidRPr="00AB7C80" w:rsidRDefault="009063CD" w:rsidP="00D555CB">
            <w:pPr>
              <w:spacing w:after="0"/>
              <w:jc w:val="center"/>
              <w:rPr>
                <w:lang w:eastAsia="zh-CN"/>
              </w:rPr>
            </w:pPr>
            <w:r w:rsidRPr="00AB7C80">
              <w:rPr>
                <w:lang w:eastAsia="zh-CN"/>
              </w:rPr>
              <w:t>0.0</w:t>
            </w:r>
          </w:p>
        </w:tc>
      </w:tr>
    </w:tbl>
    <w:p w14:paraId="61DAD195" w14:textId="77777777" w:rsidR="009063CD" w:rsidRDefault="009063CD" w:rsidP="009063CD">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063CD" w14:paraId="2E4D557B" w14:textId="77777777" w:rsidTr="00D555CB">
        <w:trPr>
          <w:jc w:val="center"/>
        </w:trPr>
        <w:tc>
          <w:tcPr>
            <w:tcW w:w="4675" w:type="dxa"/>
          </w:tcPr>
          <w:p w14:paraId="22A7363E" w14:textId="77777777" w:rsidR="009063CD" w:rsidRDefault="009063CD" w:rsidP="00D555CB">
            <w:pPr>
              <w:jc w:val="center"/>
              <w:rPr>
                <w:b/>
                <w:bCs/>
              </w:rPr>
            </w:pPr>
            <w:r w:rsidRPr="00E54F09">
              <w:rPr>
                <w:b/>
                <w:bCs/>
                <w:noProof/>
              </w:rPr>
              <w:drawing>
                <wp:inline distT="0" distB="0" distL="0" distR="0" wp14:anchorId="77BAF0E8" wp14:editId="59B8F229">
                  <wp:extent cx="2743200" cy="2057400"/>
                  <wp:effectExtent l="0" t="0" r="0" b="0"/>
                  <wp:docPr id="4" name="Picture 4">
                    <a:extLst xmlns:a="http://schemas.openxmlformats.org/drawingml/2006/main">
                      <a:ext uri="{FF2B5EF4-FFF2-40B4-BE49-F238E27FC236}">
                        <a16:creationId xmlns:a16="http://schemas.microsoft.com/office/drawing/2014/main" id="{187BEF3A-2C83-497F-AA08-8CC3BAE1B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87BEF3A-2C83-497F-AA08-8CC3BAE1B3BA}"/>
                              </a:ext>
                            </a:extLst>
                          </pic:cNvPr>
                          <pic:cNvPicPr>
                            <a:picLocks noChangeAspect="1"/>
                          </pic:cNvPicPr>
                        </pic:nvPicPr>
                        <pic:blipFill>
                          <a:blip r:embed="rId24"/>
                          <a:stretch>
                            <a:fillRect/>
                          </a:stretch>
                        </pic:blipFill>
                        <pic:spPr>
                          <a:xfrm>
                            <a:off x="0" y="0"/>
                            <a:ext cx="2743200" cy="2057400"/>
                          </a:xfrm>
                          <a:prstGeom prst="rect">
                            <a:avLst/>
                          </a:prstGeom>
                        </pic:spPr>
                      </pic:pic>
                    </a:graphicData>
                  </a:graphic>
                </wp:inline>
              </w:drawing>
            </w:r>
          </w:p>
          <w:p w14:paraId="03D8BEB2" w14:textId="01146B87" w:rsidR="009063CD" w:rsidRPr="004E3A91" w:rsidRDefault="009063CD" w:rsidP="00D555CB">
            <w:pPr>
              <w:jc w:val="center"/>
              <w:rPr>
                <w:b/>
                <w:bCs/>
                <w:lang w:eastAsia="zh-CN"/>
              </w:rPr>
            </w:pPr>
            <w:bookmarkStart w:id="42" w:name="_Ref7103701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12</w:t>
            </w:r>
            <w:r w:rsidRPr="004E3A91">
              <w:rPr>
                <w:b/>
                <w:bCs/>
              </w:rPr>
              <w:fldChar w:fldCharType="end"/>
            </w:r>
            <w:bookmarkEnd w:id="42"/>
            <w:r w:rsidRPr="004E3A91">
              <w:rPr>
                <w:b/>
                <w:bCs/>
              </w:rPr>
              <w:t>: Hopping for TDL-A, 1Rx, MCS0</w:t>
            </w:r>
          </w:p>
        </w:tc>
        <w:tc>
          <w:tcPr>
            <w:tcW w:w="4675" w:type="dxa"/>
          </w:tcPr>
          <w:p w14:paraId="2D1861CC" w14:textId="77777777" w:rsidR="009063CD" w:rsidRDefault="009063CD" w:rsidP="00D555CB">
            <w:pPr>
              <w:jc w:val="center"/>
              <w:rPr>
                <w:b/>
                <w:bCs/>
              </w:rPr>
            </w:pPr>
            <w:r w:rsidRPr="00E54F09">
              <w:rPr>
                <w:b/>
                <w:bCs/>
                <w:noProof/>
              </w:rPr>
              <w:drawing>
                <wp:inline distT="0" distB="0" distL="0" distR="0" wp14:anchorId="272EEEBB" wp14:editId="4E893B9F">
                  <wp:extent cx="2743200" cy="2057400"/>
                  <wp:effectExtent l="0" t="0" r="0" b="0"/>
                  <wp:docPr id="3" name="Picture 5">
                    <a:extLst xmlns:a="http://schemas.openxmlformats.org/drawingml/2006/main">
                      <a:ext uri="{FF2B5EF4-FFF2-40B4-BE49-F238E27FC236}">
                        <a16:creationId xmlns:a16="http://schemas.microsoft.com/office/drawing/2014/main" id="{43325A48-A690-4B1A-8BCC-BFCEED15D7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3325A48-A690-4B1A-8BCC-BFCEED15D760}"/>
                              </a:ext>
                            </a:extLst>
                          </pic:cNvPr>
                          <pic:cNvPicPr>
                            <a:picLocks noChangeAspect="1"/>
                          </pic:cNvPicPr>
                        </pic:nvPicPr>
                        <pic:blipFill>
                          <a:blip r:embed="rId25"/>
                          <a:stretch>
                            <a:fillRect/>
                          </a:stretch>
                        </pic:blipFill>
                        <pic:spPr>
                          <a:xfrm>
                            <a:off x="0" y="0"/>
                            <a:ext cx="2743200" cy="2057400"/>
                          </a:xfrm>
                          <a:prstGeom prst="rect">
                            <a:avLst/>
                          </a:prstGeom>
                        </pic:spPr>
                      </pic:pic>
                    </a:graphicData>
                  </a:graphic>
                </wp:inline>
              </w:drawing>
            </w:r>
          </w:p>
          <w:p w14:paraId="1B6C8C41" w14:textId="5A49925A"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13</w:t>
            </w:r>
            <w:r w:rsidRPr="004E3A91">
              <w:rPr>
                <w:b/>
                <w:bCs/>
              </w:rPr>
              <w:fldChar w:fldCharType="end"/>
            </w:r>
            <w:r w:rsidRPr="004E3A91">
              <w:rPr>
                <w:b/>
                <w:bCs/>
              </w:rPr>
              <w:t>: Hopping for CDL-A, 1Rx, MCS0</w:t>
            </w:r>
          </w:p>
        </w:tc>
      </w:tr>
      <w:tr w:rsidR="009063CD" w14:paraId="68E87CD1" w14:textId="77777777" w:rsidTr="00D555CB">
        <w:trPr>
          <w:jc w:val="center"/>
        </w:trPr>
        <w:tc>
          <w:tcPr>
            <w:tcW w:w="4675" w:type="dxa"/>
          </w:tcPr>
          <w:p w14:paraId="67D52E8A" w14:textId="77777777" w:rsidR="009063CD" w:rsidRDefault="009063CD" w:rsidP="00D555CB">
            <w:pPr>
              <w:jc w:val="center"/>
              <w:rPr>
                <w:b/>
                <w:bCs/>
              </w:rPr>
            </w:pPr>
            <w:r w:rsidRPr="00C85094">
              <w:rPr>
                <w:b/>
                <w:bCs/>
                <w:noProof/>
              </w:rPr>
              <w:drawing>
                <wp:inline distT="0" distB="0" distL="0" distR="0" wp14:anchorId="01C12BBE" wp14:editId="6AB7B77E">
                  <wp:extent cx="2743200" cy="2057400"/>
                  <wp:effectExtent l="0" t="0" r="0" b="0"/>
                  <wp:docPr id="7" name="Picture 3">
                    <a:extLst xmlns:a="http://schemas.openxmlformats.org/drawingml/2006/main">
                      <a:ext uri="{FF2B5EF4-FFF2-40B4-BE49-F238E27FC236}">
                        <a16:creationId xmlns:a16="http://schemas.microsoft.com/office/drawing/2014/main" id="{5B7D1E72-4C12-4298-B415-3B891B0D9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B7D1E72-4C12-4298-B415-3B891B0D9DA3}"/>
                              </a:ext>
                            </a:extLst>
                          </pic:cNvPr>
                          <pic:cNvPicPr>
                            <a:picLocks noChangeAspect="1"/>
                          </pic:cNvPicPr>
                        </pic:nvPicPr>
                        <pic:blipFill>
                          <a:blip r:embed="rId26"/>
                          <a:stretch>
                            <a:fillRect/>
                          </a:stretch>
                        </pic:blipFill>
                        <pic:spPr>
                          <a:xfrm>
                            <a:off x="0" y="0"/>
                            <a:ext cx="2743200" cy="2057400"/>
                          </a:xfrm>
                          <a:prstGeom prst="rect">
                            <a:avLst/>
                          </a:prstGeom>
                        </pic:spPr>
                      </pic:pic>
                    </a:graphicData>
                  </a:graphic>
                </wp:inline>
              </w:drawing>
            </w:r>
          </w:p>
          <w:p w14:paraId="786762AF" w14:textId="3ADA63C9"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14</w:t>
            </w:r>
            <w:r w:rsidRPr="004E3A91">
              <w:rPr>
                <w:b/>
                <w:bCs/>
              </w:rPr>
              <w:fldChar w:fldCharType="end"/>
            </w:r>
            <w:r w:rsidRPr="004E3A91">
              <w:rPr>
                <w:b/>
                <w:bCs/>
              </w:rPr>
              <w:t>: Hopping for TDL-A, 1Rx, MCS9</w:t>
            </w:r>
          </w:p>
        </w:tc>
        <w:tc>
          <w:tcPr>
            <w:tcW w:w="4675" w:type="dxa"/>
          </w:tcPr>
          <w:p w14:paraId="3141CBC3" w14:textId="77777777" w:rsidR="009063CD" w:rsidRDefault="009063CD" w:rsidP="00D555CB">
            <w:pPr>
              <w:jc w:val="center"/>
              <w:rPr>
                <w:b/>
                <w:bCs/>
              </w:rPr>
            </w:pPr>
            <w:r w:rsidRPr="00C85094">
              <w:rPr>
                <w:b/>
                <w:bCs/>
                <w:noProof/>
              </w:rPr>
              <w:drawing>
                <wp:inline distT="0" distB="0" distL="0" distR="0" wp14:anchorId="250741B5" wp14:editId="22707A92">
                  <wp:extent cx="2743200" cy="2057400"/>
                  <wp:effectExtent l="0" t="0" r="0" b="0"/>
                  <wp:docPr id="10" name="Picture 4">
                    <a:extLst xmlns:a="http://schemas.openxmlformats.org/drawingml/2006/main">
                      <a:ext uri="{FF2B5EF4-FFF2-40B4-BE49-F238E27FC236}">
                        <a16:creationId xmlns:a16="http://schemas.microsoft.com/office/drawing/2014/main" id="{ACE44992-7492-4EE8-9677-7E006C60A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CE44992-7492-4EE8-9677-7E006C60AE3E}"/>
                              </a:ext>
                            </a:extLst>
                          </pic:cNvPr>
                          <pic:cNvPicPr>
                            <a:picLocks noChangeAspect="1"/>
                          </pic:cNvPicPr>
                        </pic:nvPicPr>
                        <pic:blipFill>
                          <a:blip r:embed="rId27"/>
                          <a:stretch>
                            <a:fillRect/>
                          </a:stretch>
                        </pic:blipFill>
                        <pic:spPr>
                          <a:xfrm>
                            <a:off x="0" y="0"/>
                            <a:ext cx="2743200" cy="2057400"/>
                          </a:xfrm>
                          <a:prstGeom prst="rect">
                            <a:avLst/>
                          </a:prstGeom>
                        </pic:spPr>
                      </pic:pic>
                    </a:graphicData>
                  </a:graphic>
                </wp:inline>
              </w:drawing>
            </w:r>
          </w:p>
          <w:p w14:paraId="4432B8CE" w14:textId="200ABAAE"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15</w:t>
            </w:r>
            <w:r w:rsidRPr="004E3A91">
              <w:rPr>
                <w:b/>
                <w:bCs/>
              </w:rPr>
              <w:fldChar w:fldCharType="end"/>
            </w:r>
            <w:r w:rsidRPr="004E3A91">
              <w:rPr>
                <w:b/>
                <w:bCs/>
              </w:rPr>
              <w:t>: Hopping for CDL-A, 1Rx, MCS9</w:t>
            </w:r>
          </w:p>
        </w:tc>
      </w:tr>
      <w:tr w:rsidR="009063CD" w14:paraId="17A3AEF6" w14:textId="77777777" w:rsidTr="00D555CB">
        <w:trPr>
          <w:jc w:val="center"/>
        </w:trPr>
        <w:tc>
          <w:tcPr>
            <w:tcW w:w="4675" w:type="dxa"/>
          </w:tcPr>
          <w:p w14:paraId="3A0950CB" w14:textId="77777777" w:rsidR="009063CD" w:rsidRDefault="009063CD" w:rsidP="00D555CB">
            <w:pPr>
              <w:jc w:val="center"/>
              <w:rPr>
                <w:b/>
                <w:bCs/>
              </w:rPr>
            </w:pPr>
            <w:r w:rsidRPr="00A04F9D">
              <w:rPr>
                <w:b/>
                <w:bCs/>
                <w:noProof/>
              </w:rPr>
              <w:drawing>
                <wp:inline distT="0" distB="0" distL="0" distR="0" wp14:anchorId="501B0742" wp14:editId="37F24F1C">
                  <wp:extent cx="2743200" cy="2057400"/>
                  <wp:effectExtent l="0" t="0" r="0" b="0"/>
                  <wp:docPr id="11" name="Picture 3">
                    <a:extLst xmlns:a="http://schemas.openxmlformats.org/drawingml/2006/main">
                      <a:ext uri="{FF2B5EF4-FFF2-40B4-BE49-F238E27FC236}">
                        <a16:creationId xmlns:a16="http://schemas.microsoft.com/office/drawing/2014/main" id="{E1C2B0B2-53DE-4808-AAA7-8B9DBD7AA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1C2B0B2-53DE-4808-AAA7-8B9DBD7AA80F}"/>
                              </a:ext>
                            </a:extLst>
                          </pic:cNvPr>
                          <pic:cNvPicPr>
                            <a:picLocks noChangeAspect="1"/>
                          </pic:cNvPicPr>
                        </pic:nvPicPr>
                        <pic:blipFill>
                          <a:blip r:embed="rId28"/>
                          <a:stretch>
                            <a:fillRect/>
                          </a:stretch>
                        </pic:blipFill>
                        <pic:spPr>
                          <a:xfrm>
                            <a:off x="0" y="0"/>
                            <a:ext cx="2743200" cy="2057400"/>
                          </a:xfrm>
                          <a:prstGeom prst="rect">
                            <a:avLst/>
                          </a:prstGeom>
                        </pic:spPr>
                      </pic:pic>
                    </a:graphicData>
                  </a:graphic>
                </wp:inline>
              </w:drawing>
            </w:r>
          </w:p>
          <w:p w14:paraId="126D40AF" w14:textId="3E3CB49B"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16</w:t>
            </w:r>
            <w:r w:rsidRPr="004E3A91">
              <w:rPr>
                <w:b/>
                <w:bCs/>
              </w:rPr>
              <w:fldChar w:fldCharType="end"/>
            </w:r>
            <w:r w:rsidRPr="004E3A91">
              <w:rPr>
                <w:b/>
                <w:bCs/>
              </w:rPr>
              <w:t>: Hopping for TDL-A, 2Rx, MCS0</w:t>
            </w:r>
          </w:p>
        </w:tc>
        <w:tc>
          <w:tcPr>
            <w:tcW w:w="4675" w:type="dxa"/>
          </w:tcPr>
          <w:p w14:paraId="04573140" w14:textId="77777777" w:rsidR="009063CD" w:rsidRDefault="009063CD" w:rsidP="00D555CB">
            <w:pPr>
              <w:jc w:val="center"/>
              <w:rPr>
                <w:b/>
                <w:bCs/>
              </w:rPr>
            </w:pPr>
            <w:r w:rsidRPr="00A04F9D">
              <w:rPr>
                <w:b/>
                <w:bCs/>
                <w:noProof/>
              </w:rPr>
              <w:drawing>
                <wp:inline distT="0" distB="0" distL="0" distR="0" wp14:anchorId="65D1C0BB" wp14:editId="3ADBC4CA">
                  <wp:extent cx="2743200" cy="2057400"/>
                  <wp:effectExtent l="0" t="0" r="0" b="0"/>
                  <wp:docPr id="15" name="Picture 4">
                    <a:extLst xmlns:a="http://schemas.openxmlformats.org/drawingml/2006/main">
                      <a:ext uri="{FF2B5EF4-FFF2-40B4-BE49-F238E27FC236}">
                        <a16:creationId xmlns:a16="http://schemas.microsoft.com/office/drawing/2014/main" id="{172A40DC-4757-40E0-AD21-C9A88396B7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2A40DC-4757-40E0-AD21-C9A88396B7B6}"/>
                              </a:ext>
                            </a:extLst>
                          </pic:cNvPr>
                          <pic:cNvPicPr>
                            <a:picLocks noChangeAspect="1"/>
                          </pic:cNvPicPr>
                        </pic:nvPicPr>
                        <pic:blipFill>
                          <a:blip r:embed="rId29"/>
                          <a:stretch>
                            <a:fillRect/>
                          </a:stretch>
                        </pic:blipFill>
                        <pic:spPr>
                          <a:xfrm>
                            <a:off x="0" y="0"/>
                            <a:ext cx="2743200" cy="2057400"/>
                          </a:xfrm>
                          <a:prstGeom prst="rect">
                            <a:avLst/>
                          </a:prstGeom>
                        </pic:spPr>
                      </pic:pic>
                    </a:graphicData>
                  </a:graphic>
                </wp:inline>
              </w:drawing>
            </w:r>
          </w:p>
          <w:p w14:paraId="20091628" w14:textId="6C61A8C4"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17</w:t>
            </w:r>
            <w:r w:rsidRPr="004E3A91">
              <w:rPr>
                <w:b/>
                <w:bCs/>
              </w:rPr>
              <w:fldChar w:fldCharType="end"/>
            </w:r>
            <w:r w:rsidRPr="004E3A91">
              <w:rPr>
                <w:b/>
                <w:bCs/>
              </w:rPr>
              <w:t>: Hopping for CDL-A, 2Rx, MCS0</w:t>
            </w:r>
          </w:p>
        </w:tc>
      </w:tr>
      <w:tr w:rsidR="009063CD" w14:paraId="1132200F" w14:textId="77777777" w:rsidTr="00D555CB">
        <w:trPr>
          <w:jc w:val="center"/>
        </w:trPr>
        <w:tc>
          <w:tcPr>
            <w:tcW w:w="4675" w:type="dxa"/>
          </w:tcPr>
          <w:p w14:paraId="7D7BD035" w14:textId="77777777" w:rsidR="009063CD" w:rsidRDefault="009063CD" w:rsidP="00D555CB">
            <w:pPr>
              <w:jc w:val="center"/>
              <w:rPr>
                <w:b/>
                <w:bCs/>
              </w:rPr>
            </w:pPr>
            <w:r w:rsidRPr="002C4F43">
              <w:rPr>
                <w:b/>
                <w:bCs/>
                <w:noProof/>
              </w:rPr>
              <w:drawing>
                <wp:inline distT="0" distB="0" distL="0" distR="0" wp14:anchorId="1C1940B8" wp14:editId="0FD48353">
                  <wp:extent cx="2743200" cy="2057400"/>
                  <wp:effectExtent l="0" t="0" r="0" b="0"/>
                  <wp:docPr id="13" name="Picture 3">
                    <a:extLst xmlns:a="http://schemas.openxmlformats.org/drawingml/2006/main">
                      <a:ext uri="{FF2B5EF4-FFF2-40B4-BE49-F238E27FC236}">
                        <a16:creationId xmlns:a16="http://schemas.microsoft.com/office/drawing/2014/main" id="{4D0A75AC-DC0B-4033-B971-3EF2EBC03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0A75AC-DC0B-4033-B971-3EF2EBC03197}"/>
                              </a:ext>
                            </a:extLst>
                          </pic:cNvPr>
                          <pic:cNvPicPr>
                            <a:picLocks noChangeAspect="1"/>
                          </pic:cNvPicPr>
                        </pic:nvPicPr>
                        <pic:blipFill>
                          <a:blip r:embed="rId30"/>
                          <a:stretch>
                            <a:fillRect/>
                          </a:stretch>
                        </pic:blipFill>
                        <pic:spPr>
                          <a:xfrm>
                            <a:off x="0" y="0"/>
                            <a:ext cx="2743200" cy="2057400"/>
                          </a:xfrm>
                          <a:prstGeom prst="rect">
                            <a:avLst/>
                          </a:prstGeom>
                        </pic:spPr>
                      </pic:pic>
                    </a:graphicData>
                  </a:graphic>
                </wp:inline>
              </w:drawing>
            </w:r>
          </w:p>
          <w:p w14:paraId="11EF6DFA" w14:textId="5D202EBE" w:rsidR="009063CD" w:rsidRPr="004E3A91" w:rsidRDefault="009063CD" w:rsidP="00D555CB">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18</w:t>
            </w:r>
            <w:r w:rsidRPr="004E3A91">
              <w:rPr>
                <w:b/>
                <w:bCs/>
              </w:rPr>
              <w:fldChar w:fldCharType="end"/>
            </w:r>
            <w:r w:rsidRPr="004E3A91">
              <w:rPr>
                <w:b/>
                <w:bCs/>
              </w:rPr>
              <w:t>: Hopping for TDL-A, 2Rx, MCS9</w:t>
            </w:r>
          </w:p>
        </w:tc>
        <w:tc>
          <w:tcPr>
            <w:tcW w:w="4675" w:type="dxa"/>
          </w:tcPr>
          <w:p w14:paraId="295AD8E1" w14:textId="77777777" w:rsidR="009063CD" w:rsidRDefault="009063CD" w:rsidP="00D555CB">
            <w:pPr>
              <w:jc w:val="center"/>
              <w:rPr>
                <w:b/>
                <w:bCs/>
              </w:rPr>
            </w:pPr>
            <w:r w:rsidRPr="002C4F43">
              <w:rPr>
                <w:b/>
                <w:bCs/>
                <w:noProof/>
              </w:rPr>
              <w:drawing>
                <wp:inline distT="0" distB="0" distL="0" distR="0" wp14:anchorId="66BECEA2" wp14:editId="410A01A1">
                  <wp:extent cx="2743200" cy="2057400"/>
                  <wp:effectExtent l="0" t="0" r="0" b="0"/>
                  <wp:docPr id="14" name="Picture 4">
                    <a:extLst xmlns:a="http://schemas.openxmlformats.org/drawingml/2006/main">
                      <a:ext uri="{FF2B5EF4-FFF2-40B4-BE49-F238E27FC236}">
                        <a16:creationId xmlns:a16="http://schemas.microsoft.com/office/drawing/2014/main" id="{F7D59EBB-3E3A-4D37-9B37-299EFDBBF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7D59EBB-3E3A-4D37-9B37-299EFDBBF0AD}"/>
                              </a:ext>
                            </a:extLst>
                          </pic:cNvPr>
                          <pic:cNvPicPr>
                            <a:picLocks noChangeAspect="1"/>
                          </pic:cNvPicPr>
                        </pic:nvPicPr>
                        <pic:blipFill>
                          <a:blip r:embed="rId31"/>
                          <a:stretch>
                            <a:fillRect/>
                          </a:stretch>
                        </pic:blipFill>
                        <pic:spPr>
                          <a:xfrm>
                            <a:off x="0" y="0"/>
                            <a:ext cx="2743200" cy="2057400"/>
                          </a:xfrm>
                          <a:prstGeom prst="rect">
                            <a:avLst/>
                          </a:prstGeom>
                        </pic:spPr>
                      </pic:pic>
                    </a:graphicData>
                  </a:graphic>
                </wp:inline>
              </w:drawing>
            </w:r>
          </w:p>
          <w:p w14:paraId="1D3EE70A" w14:textId="36D372C2" w:rsidR="009063CD" w:rsidRPr="004E3A91" w:rsidRDefault="009063CD" w:rsidP="00D555CB">
            <w:pPr>
              <w:jc w:val="center"/>
              <w:rPr>
                <w:b/>
                <w:bCs/>
                <w:lang w:eastAsia="zh-CN"/>
              </w:rPr>
            </w:pPr>
            <w:bookmarkStart w:id="43" w:name="_Ref68096965"/>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6466DE">
              <w:rPr>
                <w:b/>
                <w:bCs/>
                <w:noProof/>
              </w:rPr>
              <w:t>19</w:t>
            </w:r>
            <w:r w:rsidRPr="004E3A91">
              <w:rPr>
                <w:b/>
                <w:bCs/>
              </w:rPr>
              <w:fldChar w:fldCharType="end"/>
            </w:r>
            <w:bookmarkEnd w:id="43"/>
            <w:r w:rsidRPr="004E3A91">
              <w:rPr>
                <w:b/>
                <w:bCs/>
              </w:rPr>
              <w:t>: Hopping for CDL-A, 2Rx, MCS9</w:t>
            </w:r>
          </w:p>
        </w:tc>
      </w:tr>
    </w:tbl>
    <w:p w14:paraId="4B04A67B" w14:textId="77777777" w:rsidR="009063CD" w:rsidRPr="00FB7222" w:rsidRDefault="009063CD" w:rsidP="009063CD">
      <w:pPr>
        <w:rPr>
          <w:lang w:eastAsia="zh-CN"/>
        </w:rPr>
      </w:pPr>
    </w:p>
    <w:p w14:paraId="0C739E05" w14:textId="77777777" w:rsidR="009063CD" w:rsidRPr="00C12930" w:rsidRDefault="009063CD" w:rsidP="009063CD">
      <w:pPr>
        <w:pStyle w:val="Heading3"/>
        <w:rPr>
          <w:lang w:eastAsia="zh-CN"/>
        </w:rPr>
      </w:pPr>
      <w:r>
        <w:rPr>
          <w:lang w:eastAsia="zh-CN"/>
        </w:rPr>
        <w:t>UL System</w:t>
      </w:r>
      <w:r w:rsidRPr="00C12930">
        <w:rPr>
          <w:lang w:eastAsia="zh-CN"/>
        </w:rPr>
        <w:t>-level Simulations</w:t>
      </w:r>
    </w:p>
    <w:p w14:paraId="4A81D76B" w14:textId="77777777" w:rsidR="009063CD" w:rsidRDefault="009063CD" w:rsidP="009063CD">
      <w:pPr>
        <w:jc w:val="both"/>
        <w:rPr>
          <w:lang w:eastAsia="zh-CN"/>
        </w:rPr>
      </w:pPr>
      <w:r>
        <w:rPr>
          <w:lang w:eastAsia="zh-CN"/>
        </w:rPr>
        <w:t>The following assumptions were used for the UL SLS:</w:t>
      </w:r>
    </w:p>
    <w:tbl>
      <w:tblPr>
        <w:tblStyle w:val="PlainTable1"/>
        <w:tblW w:w="8725" w:type="dxa"/>
        <w:jc w:val="center"/>
        <w:tblLook w:val="0620" w:firstRow="1" w:lastRow="0" w:firstColumn="0" w:lastColumn="0" w:noHBand="1" w:noVBand="1"/>
      </w:tblPr>
      <w:tblGrid>
        <w:gridCol w:w="3325"/>
        <w:gridCol w:w="5400"/>
      </w:tblGrid>
      <w:tr w:rsidR="009063CD" w:rsidRPr="00C45EFF" w14:paraId="06D63D00" w14:textId="77777777" w:rsidTr="00D555CB">
        <w:trPr>
          <w:cnfStyle w:val="100000000000" w:firstRow="1" w:lastRow="0" w:firstColumn="0" w:lastColumn="0" w:oddVBand="0" w:evenVBand="0" w:oddHBand="0" w:evenHBand="0" w:firstRowFirstColumn="0" w:firstRowLastColumn="0" w:lastRowFirstColumn="0" w:lastRowLastColumn="0"/>
          <w:trHeight w:val="20"/>
          <w:jc w:val="center"/>
        </w:trPr>
        <w:tc>
          <w:tcPr>
            <w:tcW w:w="3325" w:type="dxa"/>
            <w:shd w:val="clear" w:color="auto" w:fill="F2F2F2" w:themeFill="background1" w:themeFillShade="F2"/>
            <w:hideMark/>
          </w:tcPr>
          <w:p w14:paraId="72320726" w14:textId="77777777" w:rsidR="009063CD" w:rsidRPr="00C45EFF" w:rsidRDefault="009063CD" w:rsidP="00D555CB">
            <w:pPr>
              <w:spacing w:after="0"/>
              <w:jc w:val="both"/>
              <w:rPr>
                <w:lang w:eastAsia="zh-CN"/>
              </w:rPr>
            </w:pPr>
            <w:r w:rsidRPr="00C45EFF">
              <w:rPr>
                <w:lang w:eastAsia="zh-CN"/>
              </w:rPr>
              <w:t>Parameters</w:t>
            </w:r>
          </w:p>
        </w:tc>
        <w:tc>
          <w:tcPr>
            <w:tcW w:w="5400" w:type="dxa"/>
            <w:hideMark/>
          </w:tcPr>
          <w:p w14:paraId="0449307F" w14:textId="77777777" w:rsidR="009063CD" w:rsidRPr="00C45EFF" w:rsidRDefault="009063CD" w:rsidP="00D555CB">
            <w:pPr>
              <w:spacing w:after="0"/>
              <w:jc w:val="both"/>
              <w:rPr>
                <w:lang w:eastAsia="zh-CN"/>
              </w:rPr>
            </w:pPr>
            <w:r w:rsidRPr="00C45EFF">
              <w:rPr>
                <w:lang w:eastAsia="zh-CN"/>
              </w:rPr>
              <w:t>Value</w:t>
            </w:r>
          </w:p>
        </w:tc>
      </w:tr>
      <w:tr w:rsidR="009063CD" w:rsidRPr="00C45EFF" w14:paraId="15FE6CB6" w14:textId="77777777" w:rsidTr="00D555CB">
        <w:trPr>
          <w:trHeight w:val="20"/>
          <w:jc w:val="center"/>
        </w:trPr>
        <w:tc>
          <w:tcPr>
            <w:tcW w:w="3325" w:type="dxa"/>
            <w:shd w:val="clear" w:color="auto" w:fill="F2F2F2" w:themeFill="background1" w:themeFillShade="F2"/>
            <w:hideMark/>
          </w:tcPr>
          <w:p w14:paraId="63EED9B4" w14:textId="77777777" w:rsidR="009063CD" w:rsidRPr="00C45EFF" w:rsidRDefault="009063CD" w:rsidP="00D555CB">
            <w:pPr>
              <w:spacing w:after="0"/>
              <w:jc w:val="both"/>
              <w:rPr>
                <w:lang w:eastAsia="zh-CN"/>
              </w:rPr>
            </w:pPr>
            <w:r w:rsidRPr="00C45EFF">
              <w:rPr>
                <w:lang w:eastAsia="zh-CN"/>
              </w:rPr>
              <w:t>Deployment</w:t>
            </w:r>
          </w:p>
        </w:tc>
        <w:tc>
          <w:tcPr>
            <w:tcW w:w="5400" w:type="dxa"/>
            <w:hideMark/>
          </w:tcPr>
          <w:p w14:paraId="5D22AAC7" w14:textId="77777777" w:rsidR="009063CD" w:rsidRPr="00C45EFF" w:rsidRDefault="009063CD" w:rsidP="00D555CB">
            <w:pPr>
              <w:spacing w:after="0"/>
              <w:jc w:val="both"/>
              <w:rPr>
                <w:lang w:eastAsia="zh-CN"/>
              </w:rPr>
            </w:pPr>
            <w:r w:rsidRPr="00C45EFF">
              <w:rPr>
                <w:lang w:eastAsia="zh-CN"/>
              </w:rPr>
              <w:t>Indoor hotspot (8, 24 UEs/cell), UMi (10, 20 UEs/cell)</w:t>
            </w:r>
          </w:p>
        </w:tc>
      </w:tr>
      <w:tr w:rsidR="009063CD" w:rsidRPr="00C45EFF" w14:paraId="298BFE6A" w14:textId="77777777" w:rsidTr="00D555CB">
        <w:trPr>
          <w:trHeight w:val="20"/>
          <w:jc w:val="center"/>
        </w:trPr>
        <w:tc>
          <w:tcPr>
            <w:tcW w:w="3325" w:type="dxa"/>
            <w:shd w:val="clear" w:color="auto" w:fill="F2F2F2" w:themeFill="background1" w:themeFillShade="F2"/>
            <w:hideMark/>
          </w:tcPr>
          <w:p w14:paraId="5C9D427B" w14:textId="77777777" w:rsidR="009063CD" w:rsidRPr="00C45EFF" w:rsidRDefault="009063CD" w:rsidP="00D555CB">
            <w:pPr>
              <w:spacing w:after="0"/>
              <w:jc w:val="both"/>
              <w:rPr>
                <w:lang w:eastAsia="zh-CN"/>
              </w:rPr>
            </w:pPr>
            <w:r w:rsidRPr="00C45EFF">
              <w:rPr>
                <w:lang w:eastAsia="zh-CN"/>
              </w:rPr>
              <w:t>Beam Management</w:t>
            </w:r>
          </w:p>
        </w:tc>
        <w:tc>
          <w:tcPr>
            <w:tcW w:w="5400" w:type="dxa"/>
            <w:hideMark/>
          </w:tcPr>
          <w:p w14:paraId="180C43A6" w14:textId="77777777" w:rsidR="009063CD" w:rsidRPr="00C45EFF" w:rsidRDefault="009063CD" w:rsidP="00D555CB">
            <w:pPr>
              <w:spacing w:after="0"/>
              <w:jc w:val="both"/>
              <w:rPr>
                <w:lang w:eastAsia="zh-CN"/>
              </w:rPr>
            </w:pPr>
            <w:r w:rsidRPr="00C45EFF">
              <w:rPr>
                <w:lang w:eastAsia="zh-CN"/>
              </w:rPr>
              <w:t>Disabled</w:t>
            </w:r>
          </w:p>
        </w:tc>
      </w:tr>
      <w:tr w:rsidR="009063CD" w:rsidRPr="00C45EFF" w14:paraId="384726B5" w14:textId="77777777" w:rsidTr="00D555CB">
        <w:trPr>
          <w:trHeight w:val="20"/>
          <w:jc w:val="center"/>
        </w:trPr>
        <w:tc>
          <w:tcPr>
            <w:tcW w:w="3325" w:type="dxa"/>
            <w:shd w:val="clear" w:color="auto" w:fill="F2F2F2" w:themeFill="background1" w:themeFillShade="F2"/>
            <w:hideMark/>
          </w:tcPr>
          <w:p w14:paraId="7AABEA71" w14:textId="77777777" w:rsidR="009063CD" w:rsidRPr="00C45EFF" w:rsidRDefault="009063CD" w:rsidP="00D555CB">
            <w:pPr>
              <w:spacing w:after="0"/>
              <w:jc w:val="both"/>
              <w:rPr>
                <w:lang w:eastAsia="zh-CN"/>
              </w:rPr>
            </w:pPr>
            <w:r w:rsidRPr="00C45EFF">
              <w:rPr>
                <w:lang w:eastAsia="zh-CN"/>
              </w:rPr>
              <w:t>Antenna array</w:t>
            </w:r>
          </w:p>
        </w:tc>
        <w:tc>
          <w:tcPr>
            <w:tcW w:w="5400" w:type="dxa"/>
            <w:hideMark/>
          </w:tcPr>
          <w:p w14:paraId="304DEB43" w14:textId="77777777" w:rsidR="009063CD" w:rsidRPr="00C45EFF" w:rsidRDefault="009063CD" w:rsidP="00D555CB">
            <w:pPr>
              <w:spacing w:after="0"/>
              <w:jc w:val="both"/>
              <w:rPr>
                <w:lang w:eastAsia="zh-CN"/>
              </w:rPr>
            </w:pPr>
            <w:r w:rsidRPr="00C45EFF">
              <w:rPr>
                <w:lang w:eastAsia="zh-CN"/>
              </w:rPr>
              <w:t>Indoor hotspot (128), UMi (256)</w:t>
            </w:r>
          </w:p>
        </w:tc>
      </w:tr>
      <w:tr w:rsidR="009063CD" w:rsidRPr="00C45EFF" w14:paraId="3DB06E73" w14:textId="77777777" w:rsidTr="00D555CB">
        <w:trPr>
          <w:trHeight w:val="20"/>
          <w:jc w:val="center"/>
        </w:trPr>
        <w:tc>
          <w:tcPr>
            <w:tcW w:w="3325" w:type="dxa"/>
            <w:shd w:val="clear" w:color="auto" w:fill="F2F2F2" w:themeFill="background1" w:themeFillShade="F2"/>
            <w:hideMark/>
          </w:tcPr>
          <w:p w14:paraId="1CA4BE87" w14:textId="77777777" w:rsidR="009063CD" w:rsidRPr="00C45EFF" w:rsidRDefault="009063CD" w:rsidP="00D555CB">
            <w:pPr>
              <w:spacing w:after="0"/>
              <w:jc w:val="both"/>
              <w:rPr>
                <w:lang w:eastAsia="zh-CN"/>
              </w:rPr>
            </w:pPr>
            <w:r w:rsidRPr="00C45EFF">
              <w:rPr>
                <w:lang w:eastAsia="zh-CN"/>
              </w:rPr>
              <w:t>Allocation BW</w:t>
            </w:r>
          </w:p>
        </w:tc>
        <w:tc>
          <w:tcPr>
            <w:tcW w:w="5400" w:type="dxa"/>
            <w:hideMark/>
          </w:tcPr>
          <w:p w14:paraId="772E1389" w14:textId="77777777" w:rsidR="009063CD" w:rsidRPr="00C45EFF" w:rsidRDefault="009063CD" w:rsidP="00D555CB">
            <w:pPr>
              <w:spacing w:after="0"/>
              <w:jc w:val="both"/>
              <w:rPr>
                <w:lang w:eastAsia="zh-CN"/>
              </w:rPr>
            </w:pPr>
            <w:r w:rsidRPr="00C45EFF">
              <w:rPr>
                <w:lang w:eastAsia="zh-CN"/>
              </w:rPr>
              <w:t>20 MHz</w:t>
            </w:r>
          </w:p>
        </w:tc>
      </w:tr>
      <w:tr w:rsidR="009063CD" w:rsidRPr="00C45EFF" w14:paraId="7F3F3365" w14:textId="77777777" w:rsidTr="00D555CB">
        <w:trPr>
          <w:trHeight w:val="20"/>
          <w:jc w:val="center"/>
        </w:trPr>
        <w:tc>
          <w:tcPr>
            <w:tcW w:w="3325" w:type="dxa"/>
            <w:shd w:val="clear" w:color="auto" w:fill="F2F2F2" w:themeFill="background1" w:themeFillShade="F2"/>
            <w:hideMark/>
          </w:tcPr>
          <w:p w14:paraId="3489F909" w14:textId="77777777" w:rsidR="009063CD" w:rsidRPr="00C45EFF" w:rsidRDefault="009063CD" w:rsidP="00D555CB">
            <w:pPr>
              <w:spacing w:after="0"/>
              <w:jc w:val="both"/>
              <w:rPr>
                <w:lang w:eastAsia="zh-CN"/>
              </w:rPr>
            </w:pPr>
            <w:r w:rsidRPr="00C45EFF">
              <w:rPr>
                <w:lang w:eastAsia="zh-CN"/>
              </w:rPr>
              <w:t>Hopping</w:t>
            </w:r>
          </w:p>
        </w:tc>
        <w:tc>
          <w:tcPr>
            <w:tcW w:w="5400" w:type="dxa"/>
            <w:hideMark/>
          </w:tcPr>
          <w:p w14:paraId="2C239E25" w14:textId="77777777" w:rsidR="009063CD" w:rsidRPr="00C45EFF" w:rsidRDefault="009063CD" w:rsidP="00D555CB">
            <w:pPr>
              <w:spacing w:after="0"/>
              <w:jc w:val="both"/>
              <w:rPr>
                <w:lang w:eastAsia="zh-CN"/>
              </w:rPr>
            </w:pPr>
            <w:r w:rsidRPr="00C45EFF">
              <w:rPr>
                <w:lang w:eastAsia="zh-CN"/>
              </w:rPr>
              <w:t>Hop over 4 sub-bands</w:t>
            </w:r>
          </w:p>
          <w:p w14:paraId="6D76BD0B" w14:textId="77777777" w:rsidR="009063CD" w:rsidRPr="00C45EFF" w:rsidRDefault="009063CD" w:rsidP="00D555CB">
            <w:pPr>
              <w:spacing w:after="0"/>
              <w:jc w:val="both"/>
              <w:rPr>
                <w:lang w:eastAsia="zh-CN"/>
              </w:rPr>
            </w:pPr>
            <w:r w:rsidRPr="00C45EFF">
              <w:rPr>
                <w:lang w:eastAsia="zh-CN"/>
              </w:rPr>
              <w:t>(25/100 MHz apart for 100/400 MHz hopping)</w:t>
            </w:r>
          </w:p>
        </w:tc>
      </w:tr>
      <w:tr w:rsidR="009063CD" w:rsidRPr="00C45EFF" w14:paraId="2BBD443E" w14:textId="77777777" w:rsidTr="00D555CB">
        <w:trPr>
          <w:trHeight w:val="20"/>
          <w:jc w:val="center"/>
        </w:trPr>
        <w:tc>
          <w:tcPr>
            <w:tcW w:w="3325" w:type="dxa"/>
            <w:shd w:val="clear" w:color="auto" w:fill="F2F2F2" w:themeFill="background1" w:themeFillShade="F2"/>
            <w:hideMark/>
          </w:tcPr>
          <w:p w14:paraId="36A3B92E" w14:textId="77777777" w:rsidR="009063CD" w:rsidRPr="00C45EFF" w:rsidRDefault="009063CD" w:rsidP="00D555CB">
            <w:pPr>
              <w:spacing w:after="0"/>
              <w:jc w:val="both"/>
              <w:rPr>
                <w:lang w:eastAsia="zh-CN"/>
              </w:rPr>
            </w:pPr>
            <w:r w:rsidRPr="00C45EFF">
              <w:rPr>
                <w:lang w:eastAsia="zh-CN"/>
              </w:rPr>
              <w:t>Antenna array</w:t>
            </w:r>
          </w:p>
        </w:tc>
        <w:tc>
          <w:tcPr>
            <w:tcW w:w="5400" w:type="dxa"/>
            <w:hideMark/>
          </w:tcPr>
          <w:p w14:paraId="4203ED8E" w14:textId="77777777" w:rsidR="009063CD" w:rsidRPr="00C45EFF" w:rsidRDefault="009063CD" w:rsidP="00D555CB">
            <w:pPr>
              <w:spacing w:after="0"/>
              <w:jc w:val="both"/>
              <w:rPr>
                <w:lang w:eastAsia="zh-CN"/>
              </w:rPr>
            </w:pPr>
            <w:r w:rsidRPr="00C45EFF">
              <w:rPr>
                <w:lang w:eastAsia="zh-CN"/>
              </w:rPr>
              <w:t>Indoor hotspot (32/128), UMi (64/256)</w:t>
            </w:r>
          </w:p>
        </w:tc>
      </w:tr>
      <w:tr w:rsidR="009063CD" w:rsidRPr="00C45EFF" w14:paraId="7A68924A" w14:textId="77777777" w:rsidTr="00D555CB">
        <w:trPr>
          <w:trHeight w:val="20"/>
          <w:jc w:val="center"/>
        </w:trPr>
        <w:tc>
          <w:tcPr>
            <w:tcW w:w="3325" w:type="dxa"/>
            <w:shd w:val="clear" w:color="auto" w:fill="F2F2F2" w:themeFill="background1" w:themeFillShade="F2"/>
            <w:hideMark/>
          </w:tcPr>
          <w:p w14:paraId="16EFC855" w14:textId="77777777" w:rsidR="009063CD" w:rsidRPr="00C45EFF" w:rsidRDefault="009063CD" w:rsidP="00D555CB">
            <w:pPr>
              <w:spacing w:after="0"/>
              <w:jc w:val="both"/>
              <w:rPr>
                <w:lang w:eastAsia="zh-CN"/>
              </w:rPr>
            </w:pPr>
            <w:r w:rsidRPr="00C45EFF">
              <w:rPr>
                <w:lang w:eastAsia="zh-CN"/>
              </w:rPr>
              <w:t>EIRP = Tx Power + Antenna gain + Array gain</w:t>
            </w:r>
          </w:p>
        </w:tc>
        <w:tc>
          <w:tcPr>
            <w:tcW w:w="5400" w:type="dxa"/>
            <w:hideMark/>
          </w:tcPr>
          <w:p w14:paraId="07E51523" w14:textId="77777777" w:rsidR="009063CD" w:rsidRPr="00C45EFF" w:rsidRDefault="009063CD" w:rsidP="00D555CB">
            <w:pPr>
              <w:spacing w:after="0"/>
              <w:jc w:val="both"/>
              <w:rPr>
                <w:lang w:eastAsia="zh-CN"/>
              </w:rPr>
            </w:pPr>
            <w:r w:rsidRPr="00C45EFF">
              <w:rPr>
                <w:lang w:eastAsia="zh-CN"/>
              </w:rPr>
              <w:t>60 dBm = 28 dBm (TxP) + 8 dBi (ant gain) + 24 dB (array gain = 10*log10(256))</w:t>
            </w:r>
          </w:p>
        </w:tc>
      </w:tr>
      <w:tr w:rsidR="009063CD" w:rsidRPr="00C45EFF" w14:paraId="630B60DD" w14:textId="77777777" w:rsidTr="00D555CB">
        <w:trPr>
          <w:trHeight w:val="20"/>
          <w:jc w:val="center"/>
        </w:trPr>
        <w:tc>
          <w:tcPr>
            <w:tcW w:w="3325" w:type="dxa"/>
            <w:shd w:val="clear" w:color="auto" w:fill="F2F2F2" w:themeFill="background1" w:themeFillShade="F2"/>
            <w:hideMark/>
          </w:tcPr>
          <w:p w14:paraId="18C11207" w14:textId="77777777" w:rsidR="009063CD" w:rsidRPr="00C45EFF" w:rsidRDefault="009063CD" w:rsidP="00D555CB">
            <w:pPr>
              <w:spacing w:after="0"/>
              <w:jc w:val="both"/>
              <w:rPr>
                <w:lang w:eastAsia="zh-CN"/>
              </w:rPr>
            </w:pPr>
            <w:r w:rsidRPr="00C45EFF">
              <w:rPr>
                <w:lang w:eastAsia="zh-CN"/>
              </w:rPr>
              <w:t>Carrier frequency</w:t>
            </w:r>
          </w:p>
        </w:tc>
        <w:tc>
          <w:tcPr>
            <w:tcW w:w="5400" w:type="dxa"/>
            <w:hideMark/>
          </w:tcPr>
          <w:p w14:paraId="41DD54CF" w14:textId="77777777" w:rsidR="009063CD" w:rsidRPr="00C45EFF" w:rsidRDefault="009063CD" w:rsidP="00D555CB">
            <w:pPr>
              <w:spacing w:after="0"/>
              <w:jc w:val="both"/>
              <w:rPr>
                <w:lang w:eastAsia="zh-CN"/>
              </w:rPr>
            </w:pPr>
            <w:r w:rsidRPr="00C45EFF">
              <w:rPr>
                <w:lang w:eastAsia="zh-CN"/>
              </w:rPr>
              <w:t>28 GHz</w:t>
            </w:r>
          </w:p>
        </w:tc>
      </w:tr>
      <w:tr w:rsidR="009063CD" w:rsidRPr="00C45EFF" w14:paraId="645EE4EA" w14:textId="77777777" w:rsidTr="00D555CB">
        <w:trPr>
          <w:trHeight w:val="20"/>
          <w:jc w:val="center"/>
        </w:trPr>
        <w:tc>
          <w:tcPr>
            <w:tcW w:w="3325" w:type="dxa"/>
            <w:shd w:val="clear" w:color="auto" w:fill="F2F2F2" w:themeFill="background1" w:themeFillShade="F2"/>
            <w:hideMark/>
          </w:tcPr>
          <w:p w14:paraId="468FEC0E" w14:textId="77777777" w:rsidR="009063CD" w:rsidRPr="00C45EFF" w:rsidRDefault="009063CD" w:rsidP="00D555CB">
            <w:pPr>
              <w:spacing w:after="0"/>
              <w:jc w:val="both"/>
              <w:rPr>
                <w:lang w:eastAsia="zh-CN"/>
              </w:rPr>
            </w:pPr>
            <w:r w:rsidRPr="00C45EFF">
              <w:rPr>
                <w:lang w:eastAsia="zh-CN"/>
              </w:rPr>
              <w:t>UE Tx Power</w:t>
            </w:r>
          </w:p>
        </w:tc>
        <w:tc>
          <w:tcPr>
            <w:tcW w:w="5400" w:type="dxa"/>
            <w:hideMark/>
          </w:tcPr>
          <w:p w14:paraId="1A5FB2E6" w14:textId="77777777" w:rsidR="009063CD" w:rsidRPr="00C45EFF" w:rsidRDefault="009063CD" w:rsidP="00D555CB">
            <w:pPr>
              <w:spacing w:after="0"/>
              <w:jc w:val="both"/>
              <w:rPr>
                <w:lang w:eastAsia="zh-CN"/>
              </w:rPr>
            </w:pPr>
            <w:r w:rsidRPr="00C45EFF">
              <w:rPr>
                <w:lang w:eastAsia="zh-CN"/>
              </w:rPr>
              <w:t>14 dBm</w:t>
            </w:r>
          </w:p>
        </w:tc>
      </w:tr>
      <w:tr w:rsidR="009063CD" w:rsidRPr="00C45EFF" w14:paraId="13400FBF" w14:textId="77777777" w:rsidTr="00D555CB">
        <w:trPr>
          <w:trHeight w:val="20"/>
          <w:jc w:val="center"/>
        </w:trPr>
        <w:tc>
          <w:tcPr>
            <w:tcW w:w="3325" w:type="dxa"/>
            <w:shd w:val="clear" w:color="auto" w:fill="F2F2F2" w:themeFill="background1" w:themeFillShade="F2"/>
            <w:hideMark/>
          </w:tcPr>
          <w:p w14:paraId="2780CA2A" w14:textId="77777777" w:rsidR="009063CD" w:rsidRPr="00C45EFF" w:rsidRDefault="009063CD" w:rsidP="00D555CB">
            <w:pPr>
              <w:spacing w:after="0"/>
              <w:jc w:val="both"/>
              <w:rPr>
                <w:lang w:eastAsia="zh-CN"/>
              </w:rPr>
            </w:pPr>
            <w:r w:rsidRPr="00C45EFF">
              <w:rPr>
                <w:lang w:eastAsia="zh-CN"/>
              </w:rPr>
              <w:t>Polarization</w:t>
            </w:r>
          </w:p>
        </w:tc>
        <w:tc>
          <w:tcPr>
            <w:tcW w:w="5400" w:type="dxa"/>
            <w:hideMark/>
          </w:tcPr>
          <w:p w14:paraId="12D868FB" w14:textId="77777777" w:rsidR="009063CD" w:rsidRPr="00C45EFF" w:rsidRDefault="009063CD" w:rsidP="00D555CB">
            <w:pPr>
              <w:spacing w:after="0"/>
              <w:jc w:val="both"/>
              <w:rPr>
                <w:lang w:eastAsia="zh-CN"/>
              </w:rPr>
            </w:pPr>
            <w:r w:rsidRPr="00C45EFF">
              <w:rPr>
                <w:lang w:eastAsia="zh-CN"/>
              </w:rPr>
              <w:t>2</w:t>
            </w:r>
          </w:p>
        </w:tc>
      </w:tr>
      <w:tr w:rsidR="009063CD" w:rsidRPr="00C45EFF" w14:paraId="008376C7" w14:textId="77777777" w:rsidTr="00D555CB">
        <w:trPr>
          <w:trHeight w:val="20"/>
          <w:jc w:val="center"/>
        </w:trPr>
        <w:tc>
          <w:tcPr>
            <w:tcW w:w="3325" w:type="dxa"/>
            <w:shd w:val="clear" w:color="auto" w:fill="F2F2F2" w:themeFill="background1" w:themeFillShade="F2"/>
            <w:hideMark/>
          </w:tcPr>
          <w:p w14:paraId="1BA8CC75" w14:textId="77777777" w:rsidR="009063CD" w:rsidRPr="00C45EFF" w:rsidRDefault="009063CD" w:rsidP="00D555CB">
            <w:pPr>
              <w:spacing w:after="0"/>
              <w:jc w:val="both"/>
              <w:rPr>
                <w:lang w:eastAsia="zh-CN"/>
              </w:rPr>
            </w:pPr>
            <w:r w:rsidRPr="00C45EFF">
              <w:rPr>
                <w:lang w:eastAsia="zh-CN"/>
              </w:rPr>
              <w:t>MIMO</w:t>
            </w:r>
          </w:p>
        </w:tc>
        <w:tc>
          <w:tcPr>
            <w:tcW w:w="5400" w:type="dxa"/>
            <w:hideMark/>
          </w:tcPr>
          <w:p w14:paraId="35B87594" w14:textId="77777777" w:rsidR="009063CD" w:rsidRPr="00C45EFF" w:rsidRDefault="009063CD" w:rsidP="00D555CB">
            <w:pPr>
              <w:spacing w:after="0"/>
              <w:jc w:val="both"/>
              <w:rPr>
                <w:lang w:eastAsia="zh-CN"/>
              </w:rPr>
            </w:pPr>
            <w:r w:rsidRPr="00C45EFF">
              <w:rPr>
                <w:lang w:eastAsia="zh-CN"/>
              </w:rPr>
              <w:t>SU-MIMO only (max Rank = 2)</w:t>
            </w:r>
          </w:p>
        </w:tc>
      </w:tr>
      <w:tr w:rsidR="009063CD" w:rsidRPr="00C45EFF" w14:paraId="664679D5" w14:textId="77777777" w:rsidTr="00D555CB">
        <w:trPr>
          <w:trHeight w:val="20"/>
          <w:jc w:val="center"/>
        </w:trPr>
        <w:tc>
          <w:tcPr>
            <w:tcW w:w="3325" w:type="dxa"/>
            <w:shd w:val="clear" w:color="auto" w:fill="F2F2F2" w:themeFill="background1" w:themeFillShade="F2"/>
            <w:hideMark/>
          </w:tcPr>
          <w:p w14:paraId="4E7052C2" w14:textId="77777777" w:rsidR="009063CD" w:rsidRPr="00C45EFF" w:rsidRDefault="009063CD" w:rsidP="00D555CB">
            <w:pPr>
              <w:spacing w:after="0"/>
              <w:jc w:val="both"/>
              <w:rPr>
                <w:lang w:eastAsia="zh-CN"/>
              </w:rPr>
            </w:pPr>
            <w:r w:rsidRPr="00C45EFF">
              <w:rPr>
                <w:lang w:eastAsia="zh-CN"/>
              </w:rPr>
              <w:t>Traffic</w:t>
            </w:r>
          </w:p>
        </w:tc>
        <w:tc>
          <w:tcPr>
            <w:tcW w:w="5400" w:type="dxa"/>
            <w:hideMark/>
          </w:tcPr>
          <w:p w14:paraId="4623CB99" w14:textId="77777777" w:rsidR="009063CD" w:rsidRPr="00C45EFF" w:rsidRDefault="009063CD" w:rsidP="00D555CB">
            <w:pPr>
              <w:spacing w:after="0"/>
              <w:jc w:val="both"/>
              <w:rPr>
                <w:lang w:eastAsia="zh-CN"/>
              </w:rPr>
            </w:pPr>
            <w:r w:rsidRPr="00C45EFF">
              <w:rPr>
                <w:lang w:eastAsia="zh-CN"/>
              </w:rPr>
              <w:t>Video surveillance (480p@30fps = 2.5Mbps)</w:t>
            </w:r>
          </w:p>
        </w:tc>
      </w:tr>
      <w:tr w:rsidR="009063CD" w:rsidRPr="00C45EFF" w14:paraId="1F8199A6" w14:textId="77777777" w:rsidTr="00D555CB">
        <w:trPr>
          <w:trHeight w:val="20"/>
          <w:jc w:val="center"/>
        </w:trPr>
        <w:tc>
          <w:tcPr>
            <w:tcW w:w="3325" w:type="dxa"/>
            <w:shd w:val="clear" w:color="auto" w:fill="F2F2F2" w:themeFill="background1" w:themeFillShade="F2"/>
            <w:hideMark/>
          </w:tcPr>
          <w:p w14:paraId="38BCC4A2" w14:textId="77777777" w:rsidR="009063CD" w:rsidRPr="00C45EFF" w:rsidRDefault="009063CD" w:rsidP="00D555CB">
            <w:pPr>
              <w:spacing w:after="0"/>
              <w:jc w:val="both"/>
              <w:rPr>
                <w:lang w:eastAsia="zh-CN"/>
              </w:rPr>
            </w:pPr>
            <w:r w:rsidRPr="00C45EFF">
              <w:rPr>
                <w:lang w:eastAsia="zh-CN"/>
              </w:rPr>
              <w:t>Frame structure</w:t>
            </w:r>
          </w:p>
        </w:tc>
        <w:tc>
          <w:tcPr>
            <w:tcW w:w="5400" w:type="dxa"/>
            <w:hideMark/>
          </w:tcPr>
          <w:p w14:paraId="3CD0560A" w14:textId="77777777" w:rsidR="009063CD" w:rsidRPr="00C45EFF" w:rsidRDefault="009063CD" w:rsidP="00D555CB">
            <w:pPr>
              <w:spacing w:after="0"/>
              <w:jc w:val="both"/>
              <w:rPr>
                <w:lang w:eastAsia="zh-CN"/>
              </w:rPr>
            </w:pPr>
            <w:r w:rsidRPr="00C45EFF">
              <w:rPr>
                <w:lang w:eastAsia="zh-CN"/>
              </w:rPr>
              <w:t>DDDSU</w:t>
            </w:r>
          </w:p>
        </w:tc>
      </w:tr>
      <w:tr w:rsidR="009063CD" w:rsidRPr="00C45EFF" w14:paraId="166BCED9" w14:textId="77777777" w:rsidTr="00D555CB">
        <w:trPr>
          <w:trHeight w:val="20"/>
          <w:jc w:val="center"/>
        </w:trPr>
        <w:tc>
          <w:tcPr>
            <w:tcW w:w="3325" w:type="dxa"/>
            <w:shd w:val="clear" w:color="auto" w:fill="F2F2F2" w:themeFill="background1" w:themeFillShade="F2"/>
            <w:hideMark/>
          </w:tcPr>
          <w:p w14:paraId="49F02AE1" w14:textId="77777777" w:rsidR="009063CD" w:rsidRPr="00C45EFF" w:rsidRDefault="009063CD" w:rsidP="00D555CB">
            <w:pPr>
              <w:spacing w:after="0"/>
              <w:jc w:val="both"/>
              <w:rPr>
                <w:lang w:eastAsia="zh-CN"/>
              </w:rPr>
            </w:pPr>
            <w:r w:rsidRPr="00C45EFF">
              <w:rPr>
                <w:lang w:eastAsia="zh-CN"/>
              </w:rPr>
              <w:t>Direction</w:t>
            </w:r>
          </w:p>
        </w:tc>
        <w:tc>
          <w:tcPr>
            <w:tcW w:w="5400" w:type="dxa"/>
            <w:hideMark/>
          </w:tcPr>
          <w:p w14:paraId="1DA9CEB6" w14:textId="77777777" w:rsidR="009063CD" w:rsidRPr="00C45EFF" w:rsidRDefault="009063CD" w:rsidP="00D555CB">
            <w:pPr>
              <w:spacing w:after="0"/>
              <w:jc w:val="both"/>
              <w:rPr>
                <w:lang w:eastAsia="zh-CN"/>
              </w:rPr>
            </w:pPr>
            <w:r w:rsidRPr="00C45EFF">
              <w:rPr>
                <w:lang w:eastAsia="zh-CN"/>
              </w:rPr>
              <w:t>UL</w:t>
            </w:r>
          </w:p>
        </w:tc>
      </w:tr>
      <w:tr w:rsidR="009063CD" w:rsidRPr="00C45EFF" w14:paraId="19C3E78B" w14:textId="77777777" w:rsidTr="00D555CB">
        <w:trPr>
          <w:trHeight w:val="20"/>
          <w:jc w:val="center"/>
        </w:trPr>
        <w:tc>
          <w:tcPr>
            <w:tcW w:w="3325" w:type="dxa"/>
            <w:shd w:val="clear" w:color="auto" w:fill="F2F2F2" w:themeFill="background1" w:themeFillShade="F2"/>
            <w:hideMark/>
          </w:tcPr>
          <w:p w14:paraId="40EB0D2F" w14:textId="77777777" w:rsidR="009063CD" w:rsidRPr="00C45EFF" w:rsidRDefault="009063CD" w:rsidP="00D555CB">
            <w:pPr>
              <w:spacing w:after="0"/>
              <w:jc w:val="both"/>
              <w:rPr>
                <w:lang w:eastAsia="zh-CN"/>
              </w:rPr>
            </w:pPr>
            <w:r w:rsidRPr="00C45EFF">
              <w:rPr>
                <w:lang w:eastAsia="zh-CN"/>
              </w:rPr>
              <w:t>Max Modulation</w:t>
            </w:r>
          </w:p>
        </w:tc>
        <w:tc>
          <w:tcPr>
            <w:tcW w:w="5400" w:type="dxa"/>
            <w:hideMark/>
          </w:tcPr>
          <w:p w14:paraId="1465A050" w14:textId="77777777" w:rsidR="009063CD" w:rsidRPr="00C45EFF" w:rsidRDefault="009063CD" w:rsidP="00D555CB">
            <w:pPr>
              <w:spacing w:after="0"/>
              <w:jc w:val="both"/>
              <w:rPr>
                <w:lang w:eastAsia="zh-CN"/>
              </w:rPr>
            </w:pPr>
            <w:r w:rsidRPr="00C45EFF">
              <w:rPr>
                <w:lang w:eastAsia="zh-CN"/>
              </w:rPr>
              <w:t>64QAM</w:t>
            </w:r>
          </w:p>
        </w:tc>
      </w:tr>
    </w:tbl>
    <w:p w14:paraId="0B96881B" w14:textId="77777777" w:rsidR="009063CD" w:rsidRDefault="009063CD" w:rsidP="009063CD">
      <w:pPr>
        <w:jc w:val="both"/>
        <w:rPr>
          <w:lang w:val="en-GB" w:eastAsia="zh-CN"/>
        </w:rPr>
      </w:pPr>
    </w:p>
    <w:p w14:paraId="28F027A9" w14:textId="218FC9C7" w:rsidR="009063CD" w:rsidRPr="004E3A91" w:rsidRDefault="009063CD" w:rsidP="009063CD">
      <w:pPr>
        <w:jc w:val="both"/>
        <w:rPr>
          <w:lang w:val="en-GB" w:eastAsia="zh-CN"/>
        </w:rPr>
      </w:pPr>
      <w:r w:rsidRPr="002A0184">
        <w:rPr>
          <w:lang w:val="en-GB" w:eastAsia="zh-CN"/>
        </w:rPr>
        <w:fldChar w:fldCharType="begin"/>
      </w:r>
      <w:r w:rsidRPr="002A0184">
        <w:rPr>
          <w:lang w:val="en-GB" w:eastAsia="zh-CN"/>
        </w:rPr>
        <w:instrText xml:space="preserve"> REF _Ref68098078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BB5A57" w:rsidRPr="00BB5A57">
        <w:t>Figure 19</w:t>
      </w:r>
      <w:r w:rsidRPr="002A0184">
        <w:rPr>
          <w:lang w:val="en-GB" w:eastAsia="zh-CN"/>
        </w:rPr>
        <w:fldChar w:fldCharType="end"/>
      </w:r>
      <w:r w:rsidRPr="002A0184">
        <w:rPr>
          <w:lang w:val="en-GB" w:eastAsia="zh-CN"/>
        </w:rPr>
        <w:t xml:space="preserve"> and </w:t>
      </w:r>
      <w:r w:rsidRPr="002A0184">
        <w:rPr>
          <w:lang w:val="en-GB" w:eastAsia="zh-CN"/>
        </w:rPr>
        <w:fldChar w:fldCharType="begin"/>
      </w:r>
      <w:r w:rsidRPr="002A0184">
        <w:rPr>
          <w:lang w:val="en-GB" w:eastAsia="zh-CN"/>
        </w:rPr>
        <w:instrText xml:space="preserve"> REF _Ref68098081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BB5A57" w:rsidRPr="00BB5A57">
        <w:t>Figure 20</w:t>
      </w:r>
      <w:r w:rsidRPr="002A0184">
        <w:rPr>
          <w:lang w:val="en-GB" w:eastAsia="zh-CN"/>
        </w:rPr>
        <w:fldChar w:fldCharType="end"/>
      </w:r>
      <w:r>
        <w:rPr>
          <w:lang w:val="en-GB" w:eastAsia="zh-CN"/>
        </w:rPr>
        <w:t xml:space="preserve"> shown the SINR and mean UPT distributions for different deployments and number of UEs.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063CD" w14:paraId="47273E1E" w14:textId="77777777" w:rsidTr="00D555CB">
        <w:trPr>
          <w:jc w:val="center"/>
        </w:trPr>
        <w:tc>
          <w:tcPr>
            <w:tcW w:w="4675" w:type="dxa"/>
          </w:tcPr>
          <w:p w14:paraId="202E4C8C" w14:textId="77777777" w:rsidR="009063CD" w:rsidRDefault="009063CD" w:rsidP="00D555CB">
            <w:pPr>
              <w:jc w:val="center"/>
              <w:rPr>
                <w:b/>
                <w:bCs/>
              </w:rPr>
            </w:pPr>
            <w:r w:rsidRPr="008A484C">
              <w:rPr>
                <w:b/>
                <w:bCs/>
                <w:noProof/>
              </w:rPr>
              <w:drawing>
                <wp:inline distT="0" distB="0" distL="0" distR="0" wp14:anchorId="37ED6318" wp14:editId="28FF4EE3">
                  <wp:extent cx="2743200" cy="2235437"/>
                  <wp:effectExtent l="0" t="0" r="0" b="0"/>
                  <wp:docPr id="19" name="Picture 4">
                    <a:extLst xmlns:a="http://schemas.openxmlformats.org/drawingml/2006/main">
                      <a:ext uri="{FF2B5EF4-FFF2-40B4-BE49-F238E27FC236}">
                        <a16:creationId xmlns:a16="http://schemas.microsoft.com/office/drawing/2014/main" id="{66B37702-DC1C-45C9-BEE1-448FCA685C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6B37702-DC1C-45C9-BEE1-448FCA685C82}"/>
                              </a:ext>
                            </a:extLst>
                          </pic:cNvPr>
                          <pic:cNvPicPr>
                            <a:picLocks noChangeAspect="1"/>
                          </pic:cNvPicPr>
                        </pic:nvPicPr>
                        <pic:blipFill>
                          <a:blip r:embed="rId32"/>
                          <a:stretch>
                            <a:fillRect/>
                          </a:stretch>
                        </pic:blipFill>
                        <pic:spPr>
                          <a:xfrm>
                            <a:off x="0" y="0"/>
                            <a:ext cx="2743200" cy="2235437"/>
                          </a:xfrm>
                          <a:prstGeom prst="rect">
                            <a:avLst/>
                          </a:prstGeom>
                        </pic:spPr>
                      </pic:pic>
                    </a:graphicData>
                  </a:graphic>
                </wp:inline>
              </w:drawing>
            </w:r>
          </w:p>
          <w:p w14:paraId="2B3B5BA5" w14:textId="794E8F74" w:rsidR="009063CD" w:rsidRPr="00C12930" w:rsidRDefault="009063CD" w:rsidP="00D555CB">
            <w:pPr>
              <w:jc w:val="center"/>
              <w:rPr>
                <w:b/>
                <w:bCs/>
                <w:lang w:eastAsia="zh-CN"/>
              </w:rPr>
            </w:pPr>
            <w:bookmarkStart w:id="44" w:name="_Ref68098078"/>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6466DE">
              <w:rPr>
                <w:b/>
                <w:bCs/>
                <w:noProof/>
              </w:rPr>
              <w:t>20</w:t>
            </w:r>
            <w:r w:rsidRPr="00C12930">
              <w:rPr>
                <w:b/>
                <w:bCs/>
              </w:rPr>
              <w:fldChar w:fldCharType="end"/>
            </w:r>
            <w:bookmarkEnd w:id="44"/>
            <w:r w:rsidRPr="00C12930">
              <w:rPr>
                <w:b/>
                <w:bCs/>
              </w:rPr>
              <w:t xml:space="preserve">: </w:t>
            </w:r>
            <w:r>
              <w:rPr>
                <w:b/>
                <w:bCs/>
              </w:rPr>
              <w:t>SLS SINR Distributions</w:t>
            </w:r>
          </w:p>
        </w:tc>
        <w:tc>
          <w:tcPr>
            <w:tcW w:w="4675" w:type="dxa"/>
          </w:tcPr>
          <w:p w14:paraId="1F37990B" w14:textId="77777777" w:rsidR="009063CD" w:rsidRDefault="009063CD" w:rsidP="00D555CB">
            <w:pPr>
              <w:jc w:val="center"/>
              <w:rPr>
                <w:b/>
                <w:bCs/>
              </w:rPr>
            </w:pPr>
            <w:r w:rsidRPr="008A484C">
              <w:rPr>
                <w:b/>
                <w:bCs/>
                <w:noProof/>
              </w:rPr>
              <w:drawing>
                <wp:inline distT="0" distB="0" distL="0" distR="0" wp14:anchorId="658212A9" wp14:editId="4A12C013">
                  <wp:extent cx="2743200" cy="2228850"/>
                  <wp:effectExtent l="0" t="0" r="0" b="0"/>
                  <wp:docPr id="21" name="Picture 3">
                    <a:extLst xmlns:a="http://schemas.openxmlformats.org/drawingml/2006/main">
                      <a:ext uri="{FF2B5EF4-FFF2-40B4-BE49-F238E27FC236}">
                        <a16:creationId xmlns:a16="http://schemas.microsoft.com/office/drawing/2014/main" id="{A275A4BB-CC04-40CC-ADDB-65CECC6FE0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275A4BB-CC04-40CC-ADDB-65CECC6FE0B0}"/>
                              </a:ext>
                            </a:extLst>
                          </pic:cNvPr>
                          <pic:cNvPicPr>
                            <a:picLocks noChangeAspect="1"/>
                          </pic:cNvPicPr>
                        </pic:nvPicPr>
                        <pic:blipFill>
                          <a:blip r:embed="rId33"/>
                          <a:stretch>
                            <a:fillRect/>
                          </a:stretch>
                        </pic:blipFill>
                        <pic:spPr>
                          <a:xfrm>
                            <a:off x="0" y="0"/>
                            <a:ext cx="2743200" cy="2228850"/>
                          </a:xfrm>
                          <a:prstGeom prst="rect">
                            <a:avLst/>
                          </a:prstGeom>
                        </pic:spPr>
                      </pic:pic>
                    </a:graphicData>
                  </a:graphic>
                </wp:inline>
              </w:drawing>
            </w:r>
          </w:p>
          <w:p w14:paraId="32F6F524" w14:textId="2ACB0EA0" w:rsidR="009063CD" w:rsidRPr="00C12930" w:rsidRDefault="009063CD" w:rsidP="00D555CB">
            <w:pPr>
              <w:jc w:val="center"/>
              <w:rPr>
                <w:b/>
                <w:bCs/>
                <w:lang w:eastAsia="zh-CN"/>
              </w:rPr>
            </w:pPr>
            <w:bookmarkStart w:id="45" w:name="_Ref68098081"/>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6466DE">
              <w:rPr>
                <w:b/>
                <w:bCs/>
                <w:noProof/>
              </w:rPr>
              <w:t>21</w:t>
            </w:r>
            <w:r w:rsidRPr="00C12930">
              <w:rPr>
                <w:b/>
                <w:bCs/>
              </w:rPr>
              <w:fldChar w:fldCharType="end"/>
            </w:r>
            <w:bookmarkEnd w:id="45"/>
            <w:r w:rsidRPr="00C12930">
              <w:rPr>
                <w:b/>
                <w:bCs/>
              </w:rPr>
              <w:t xml:space="preserve">: </w:t>
            </w:r>
            <w:r>
              <w:rPr>
                <w:b/>
                <w:bCs/>
              </w:rPr>
              <w:t>SLS UPT Mean Distributions</w:t>
            </w:r>
          </w:p>
        </w:tc>
      </w:tr>
    </w:tbl>
    <w:p w14:paraId="4786EF26" w14:textId="77777777" w:rsidR="009063CD" w:rsidRDefault="009063CD" w:rsidP="009063CD">
      <w:pPr>
        <w:jc w:val="both"/>
        <w:rPr>
          <w:lang w:eastAsia="zh-CN"/>
        </w:rPr>
      </w:pPr>
      <w:r>
        <w:rPr>
          <w:lang w:eastAsia="zh-CN"/>
        </w:rPr>
        <w:t>The following observations can be made from the results:</w:t>
      </w:r>
    </w:p>
    <w:p w14:paraId="1E914E03" w14:textId="5E05CF92" w:rsidR="009063CD" w:rsidRDefault="009063CD" w:rsidP="009063CD">
      <w:pPr>
        <w:spacing w:after="0"/>
        <w:jc w:val="both"/>
        <w:rPr>
          <w:b/>
          <w:i/>
          <w:iCs/>
          <w:lang w:val="en-GB" w:eastAsia="zh-CN"/>
        </w:rPr>
      </w:pPr>
      <w:r w:rsidRPr="00D26098">
        <w:rPr>
          <w:b/>
          <w:i/>
          <w:iCs/>
          <w:highlight w:val="yellow"/>
          <w:lang w:val="en-GB"/>
        </w:rPr>
        <w:t xml:space="preserve">Observation </w:t>
      </w:r>
      <w:r w:rsidR="00BB5A57">
        <w:rPr>
          <w:b/>
          <w:i/>
          <w:iCs/>
          <w:highlight w:val="yellow"/>
          <w:lang w:val="en-GB"/>
        </w:rPr>
        <w:t>1</w:t>
      </w:r>
      <w:r w:rsidR="00D6055C">
        <w:rPr>
          <w:b/>
          <w:i/>
          <w:iCs/>
          <w:highlight w:val="yellow"/>
          <w:lang w:val="en-GB"/>
        </w:rPr>
        <w:t>2</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476A8E53" w14:textId="77777777" w:rsidR="009063CD" w:rsidRDefault="009063CD" w:rsidP="009063CD">
      <w:pPr>
        <w:numPr>
          <w:ilvl w:val="0"/>
          <w:numId w:val="37"/>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5DE2D9B2" w14:textId="77777777" w:rsidR="009063CD" w:rsidRDefault="009063CD" w:rsidP="009063CD">
      <w:pPr>
        <w:numPr>
          <w:ilvl w:val="0"/>
          <w:numId w:val="37"/>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r w:rsidRPr="0092210F">
        <w:rPr>
          <w:b/>
          <w:i/>
          <w:iCs/>
          <w:lang w:eastAsia="zh-CN"/>
        </w:rPr>
        <w:t>U</w:t>
      </w:r>
      <w:r>
        <w:rPr>
          <w:b/>
          <w:i/>
          <w:iCs/>
          <w:lang w:eastAsia="zh-CN"/>
        </w:rPr>
        <w:t>M</w:t>
      </w:r>
      <w:r w:rsidRPr="0092210F">
        <w:rPr>
          <w:b/>
          <w:i/>
          <w:iCs/>
          <w:lang w:eastAsia="zh-CN"/>
        </w:rPr>
        <w:t>i</w:t>
      </w:r>
      <w:r>
        <w:rPr>
          <w:b/>
          <w:i/>
          <w:iCs/>
          <w:lang w:eastAsia="zh-CN"/>
        </w:rPr>
        <w:t>)</w:t>
      </w:r>
    </w:p>
    <w:p w14:paraId="62C66FCF" w14:textId="302BAFF9" w:rsidR="009063CD" w:rsidRDefault="009063CD" w:rsidP="009063CD">
      <w:pPr>
        <w:spacing w:after="0"/>
        <w:jc w:val="both"/>
        <w:rPr>
          <w:b/>
          <w:bCs/>
          <w:i/>
          <w:iCs/>
          <w:lang w:eastAsia="zh-CN"/>
        </w:rPr>
      </w:pPr>
      <w:r w:rsidRPr="00D26098">
        <w:rPr>
          <w:b/>
          <w:bCs/>
          <w:i/>
          <w:iCs/>
          <w:highlight w:val="yellow"/>
          <w:lang w:eastAsia="zh-CN"/>
        </w:rPr>
        <w:t xml:space="preserve">Proposal </w:t>
      </w:r>
      <w:r>
        <w:rPr>
          <w:b/>
          <w:bCs/>
          <w:i/>
          <w:iCs/>
          <w:highlight w:val="yellow"/>
          <w:lang w:eastAsia="zh-CN"/>
        </w:rPr>
        <w:t>1</w:t>
      </w:r>
      <w:r w:rsidR="00D6055C">
        <w:rPr>
          <w:b/>
          <w:bCs/>
          <w:i/>
          <w:iCs/>
          <w:highlight w:val="yellow"/>
          <w:lang w:eastAsia="zh-CN"/>
        </w:rPr>
        <w:t>3</w:t>
      </w:r>
      <w:r w:rsidRPr="00D26098">
        <w:rPr>
          <w:b/>
          <w:bCs/>
          <w:i/>
          <w:iCs/>
          <w:highlight w:val="yellow"/>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71BC327C" w14:textId="77777777" w:rsidR="009063CD" w:rsidRPr="0090502A" w:rsidRDefault="009063CD" w:rsidP="009063CD">
      <w:pPr>
        <w:pStyle w:val="ListParagraph"/>
        <w:numPr>
          <w:ilvl w:val="0"/>
          <w:numId w:val="37"/>
        </w:numPr>
        <w:spacing w:after="0"/>
        <w:rPr>
          <w:b/>
          <w:bCs/>
          <w:i/>
          <w:iCs/>
        </w:rPr>
      </w:pPr>
      <w:r w:rsidRPr="0090502A">
        <w:rPr>
          <w:b/>
          <w:bCs/>
          <w:i/>
          <w:iCs/>
        </w:rPr>
        <w:t>Resources within the “virtual” BWP are relative to a reference point within the BWP hop that does not change</w:t>
      </w:r>
    </w:p>
    <w:p w14:paraId="5BE9BA87" w14:textId="77777777" w:rsidR="009063CD" w:rsidRPr="0090502A" w:rsidRDefault="009063CD" w:rsidP="009063CD">
      <w:pPr>
        <w:pStyle w:val="ListParagraph"/>
        <w:numPr>
          <w:ilvl w:val="0"/>
          <w:numId w:val="37"/>
        </w:numPr>
        <w:spacing w:after="0"/>
        <w:jc w:val="both"/>
        <w:rPr>
          <w:b/>
          <w:bCs/>
          <w:i/>
          <w:iCs/>
          <w:lang w:eastAsia="zh-CN"/>
        </w:rPr>
      </w:pPr>
      <w:r w:rsidRPr="0090502A">
        <w:rPr>
          <w:b/>
          <w:bCs/>
          <w:i/>
          <w:iCs/>
          <w:lang w:eastAsia="zh-CN"/>
        </w:rPr>
        <w:t>The procedures (HARQ, timers, grants, etc.) are transparent to frequency hopping</w:t>
      </w:r>
    </w:p>
    <w:p w14:paraId="30A5B412" w14:textId="77777777" w:rsidR="009063CD" w:rsidRPr="004E3A91" w:rsidRDefault="009063CD" w:rsidP="009063CD">
      <w:pPr>
        <w:numPr>
          <w:ilvl w:val="0"/>
          <w:numId w:val="37"/>
        </w:numPr>
        <w:jc w:val="both"/>
        <w:rPr>
          <w:b/>
          <w:bCs/>
          <w:i/>
          <w:iCs/>
          <w:lang w:eastAsia="zh-CN"/>
        </w:rPr>
      </w:pPr>
      <w:r>
        <w:rPr>
          <w:b/>
          <w:bCs/>
          <w:i/>
          <w:iCs/>
          <w:lang w:eastAsia="zh-CN"/>
        </w:rPr>
        <w:t>Consider supporting hopping across larger BW (e.g., &gt; 100 MHz) to achieve frequency diversity gains for low delay spread deployments</w:t>
      </w:r>
    </w:p>
    <w:p w14:paraId="5FF9E703" w14:textId="77777777" w:rsidR="009063CD" w:rsidRDefault="009063CD" w:rsidP="009063CD">
      <w:pPr>
        <w:pStyle w:val="Heading2"/>
        <w:rPr>
          <w:lang w:eastAsia="zh-CN"/>
        </w:rPr>
      </w:pPr>
      <w:r>
        <w:rPr>
          <w:lang w:eastAsia="zh-CN"/>
        </w:rPr>
        <w:t>Reducing the Effect of BWP Switching</w:t>
      </w:r>
    </w:p>
    <w:p w14:paraId="11203B14" w14:textId="77777777" w:rsidR="009063CD" w:rsidRDefault="009063CD" w:rsidP="009063CD">
      <w:pPr>
        <w:jc w:val="both"/>
        <w:rPr>
          <w:lang w:eastAsia="zh-CN"/>
        </w:rPr>
      </w:pPr>
      <w:r w:rsidRPr="00E63561">
        <w:rPr>
          <w:lang w:eastAsia="zh-CN"/>
        </w:rPr>
        <w:t>UE hopping across frequency (e.g., using NBWP hopping) may lead to utilization issues in time due to the switching gap</w:t>
      </w:r>
      <w:r>
        <w:rPr>
          <w:lang w:eastAsia="zh-CN"/>
        </w:rPr>
        <w:t>s</w:t>
      </w:r>
      <w:r w:rsidRPr="00E63561">
        <w:rPr>
          <w:lang w:eastAsia="zh-CN"/>
        </w:rPr>
        <w:t xml:space="preserve"> defined </w:t>
      </w:r>
      <w:r>
        <w:rPr>
          <w:lang w:eastAsia="zh-CN"/>
        </w:rPr>
        <w:t xml:space="preserve">in TS 38.133 </w:t>
      </w:r>
      <w:r w:rsidRPr="00E63561">
        <w:rPr>
          <w:lang w:eastAsia="zh-CN"/>
        </w:rPr>
        <w:t xml:space="preserve">(based on UE capability). </w:t>
      </w:r>
      <w:r>
        <w:rPr>
          <w:lang w:eastAsia="zh-CN"/>
        </w:rPr>
        <w:t xml:space="preserve">RedCap is a delay tolerant system and some delays may be acceptable. However, it may be desirable </w:t>
      </w:r>
      <w:r w:rsidRPr="00E63561">
        <w:rPr>
          <w:lang w:eastAsia="zh-CN"/>
        </w:rPr>
        <w:t xml:space="preserve">to </w:t>
      </w:r>
      <w:r>
        <w:rPr>
          <w:lang w:eastAsia="zh-CN"/>
        </w:rPr>
        <w:t>consider</w:t>
      </w:r>
      <w:r w:rsidRPr="00E63561">
        <w:rPr>
          <w:lang w:eastAsia="zh-CN"/>
        </w:rPr>
        <w:t xml:space="preserve"> </w:t>
      </w:r>
      <w:r>
        <w:rPr>
          <w:lang w:eastAsia="zh-CN"/>
        </w:rPr>
        <w:t>techniques</w:t>
      </w:r>
      <w:r w:rsidRPr="00E63561">
        <w:rPr>
          <w:lang w:eastAsia="zh-CN"/>
        </w:rPr>
        <w:t xml:space="preserve"> to reduce the effect of the hopping switching gaps on messages within the gap.</w:t>
      </w:r>
      <w:r>
        <w:rPr>
          <w:lang w:eastAsia="zh-CN"/>
        </w:rPr>
        <w:t xml:space="preserve"> Some example methods to consider:</w:t>
      </w:r>
    </w:p>
    <w:p w14:paraId="1C8731B4" w14:textId="77777777" w:rsidR="009063CD" w:rsidRPr="0052281B" w:rsidRDefault="009063CD" w:rsidP="009063CD">
      <w:pPr>
        <w:pStyle w:val="ListParagraph"/>
        <w:numPr>
          <w:ilvl w:val="0"/>
          <w:numId w:val="28"/>
        </w:numPr>
        <w:jc w:val="both"/>
        <w:rPr>
          <w:b/>
          <w:bCs/>
          <w:u w:val="single"/>
          <w:lang w:eastAsia="zh-CN"/>
        </w:rPr>
      </w:pPr>
      <w:r w:rsidRPr="0052281B">
        <w:rPr>
          <w:b/>
          <w:bCs/>
          <w:u w:val="single"/>
          <w:lang w:eastAsia="zh-CN"/>
        </w:rPr>
        <w:t>Network implementation</w:t>
      </w:r>
      <w:r>
        <w:rPr>
          <w:b/>
          <w:bCs/>
          <w:u w:val="single"/>
          <w:lang w:eastAsia="zh-CN"/>
        </w:rPr>
        <w:t>:</w:t>
      </w:r>
    </w:p>
    <w:p w14:paraId="098A8C27" w14:textId="77777777" w:rsidR="009063CD" w:rsidRDefault="009063CD" w:rsidP="009063CD">
      <w:pPr>
        <w:pStyle w:val="ListParagraph"/>
        <w:numPr>
          <w:ilvl w:val="1"/>
          <w:numId w:val="28"/>
        </w:numPr>
        <w:jc w:val="both"/>
        <w:rPr>
          <w:lang w:eastAsia="zh-CN"/>
        </w:rPr>
      </w:pPr>
      <w:r>
        <w:rPr>
          <w:lang w:eastAsia="zh-CN"/>
        </w:rPr>
        <w:t>Other UEs may be scheduled during the gap, thus not affecting the overall system capacity</w:t>
      </w:r>
    </w:p>
    <w:p w14:paraId="232F6BC4" w14:textId="77777777" w:rsidR="009063CD" w:rsidRDefault="009063CD" w:rsidP="009063CD">
      <w:pPr>
        <w:pStyle w:val="ListParagraph"/>
        <w:ind w:left="1440"/>
        <w:jc w:val="both"/>
        <w:rPr>
          <w:lang w:eastAsia="zh-CN"/>
        </w:rPr>
      </w:pPr>
    </w:p>
    <w:p w14:paraId="6D460F7F" w14:textId="77777777" w:rsidR="009063CD" w:rsidRPr="0052281B" w:rsidRDefault="009063CD" w:rsidP="009063CD">
      <w:pPr>
        <w:pStyle w:val="ListParagraph"/>
        <w:numPr>
          <w:ilvl w:val="0"/>
          <w:numId w:val="28"/>
        </w:numPr>
        <w:jc w:val="both"/>
        <w:rPr>
          <w:b/>
          <w:bCs/>
          <w:u w:val="single"/>
          <w:lang w:eastAsia="zh-CN"/>
        </w:rPr>
      </w:pPr>
      <w:r w:rsidRPr="0052281B">
        <w:rPr>
          <w:b/>
          <w:bCs/>
          <w:u w:val="single"/>
          <w:lang w:eastAsia="zh-CN"/>
        </w:rPr>
        <w:t>Simplified BWP switching</w:t>
      </w:r>
      <w:r w:rsidRPr="0052281B">
        <w:rPr>
          <w:lang w:eastAsia="zh-CN"/>
        </w:rPr>
        <w:t xml:space="preserve">: </w:t>
      </w:r>
      <w:r>
        <w:rPr>
          <w:lang w:eastAsia="zh-CN"/>
        </w:rPr>
        <w:t xml:space="preserve">Define </w:t>
      </w:r>
      <w:r w:rsidRPr="003F5FA0">
        <w:rPr>
          <w:lang w:eastAsia="zh-CN"/>
        </w:rPr>
        <w:t xml:space="preserve">simplified BWP switching by preconfiguring the switching/hopping and </w:t>
      </w:r>
      <w:r>
        <w:rPr>
          <w:lang w:eastAsia="zh-CN"/>
        </w:rPr>
        <w:t>by using similar “virtual” BWP hop parameters</w:t>
      </w:r>
    </w:p>
    <w:p w14:paraId="33CD7E6A" w14:textId="77777777" w:rsidR="009063CD" w:rsidRDefault="009063CD" w:rsidP="009063CD">
      <w:pPr>
        <w:pStyle w:val="ListParagraph"/>
        <w:numPr>
          <w:ilvl w:val="1"/>
          <w:numId w:val="28"/>
        </w:numPr>
        <w:jc w:val="both"/>
        <w:rPr>
          <w:lang w:eastAsia="zh-CN"/>
        </w:rPr>
      </w:pPr>
      <w:r w:rsidRPr="008B1C38">
        <w:rPr>
          <w:lang w:eastAsia="zh-CN"/>
        </w:rPr>
        <w:t>For DCI-based BWP switching, the switching time/gap is mainly due to UE DCI processing time</w:t>
      </w:r>
      <w:r>
        <w:rPr>
          <w:lang w:eastAsia="zh-CN"/>
        </w:rPr>
        <w:t>, m</w:t>
      </w:r>
      <w:r w:rsidRPr="008B1C38">
        <w:rPr>
          <w:lang w:eastAsia="zh-CN"/>
        </w:rPr>
        <w:t>odem L1 processing time (loops re-initializations and settling, etc...)</w:t>
      </w:r>
      <w:r>
        <w:rPr>
          <w:lang w:eastAsia="zh-CN"/>
        </w:rPr>
        <w:t xml:space="preserve">, and </w:t>
      </w:r>
      <w:r w:rsidRPr="008B1C38">
        <w:rPr>
          <w:lang w:eastAsia="zh-CN"/>
        </w:rPr>
        <w:t>RF retuning time</w:t>
      </w:r>
      <w:r>
        <w:rPr>
          <w:lang w:eastAsia="zh-CN"/>
        </w:rPr>
        <w:t xml:space="preserve">. </w:t>
      </w:r>
    </w:p>
    <w:p w14:paraId="6D7764F9" w14:textId="77777777" w:rsidR="009063CD" w:rsidRDefault="009063CD" w:rsidP="009063CD">
      <w:pPr>
        <w:pStyle w:val="ListParagraph"/>
        <w:numPr>
          <w:ilvl w:val="1"/>
          <w:numId w:val="28"/>
        </w:numPr>
        <w:jc w:val="both"/>
        <w:rPr>
          <w:lang w:eastAsia="zh-CN"/>
        </w:rPr>
      </w:pPr>
      <w:r w:rsidRPr="008616DF">
        <w:rPr>
          <w:b/>
          <w:bCs/>
          <w:i/>
          <w:iCs/>
          <w:lang w:eastAsia="zh-CN"/>
        </w:rPr>
        <w:t>Reduce the UE complexity</w:t>
      </w:r>
      <w:r>
        <w:rPr>
          <w:lang w:eastAsia="zh-CN"/>
        </w:rPr>
        <w:t xml:space="preserve"> by reducing the need for UE DCI and modem L1 processing. This can be achieved by pre-configuring the switches and using the same parameters</w:t>
      </w:r>
    </w:p>
    <w:p w14:paraId="186994B4" w14:textId="77777777" w:rsidR="009063CD" w:rsidRDefault="009063CD" w:rsidP="009063CD">
      <w:pPr>
        <w:jc w:val="center"/>
        <w:rPr>
          <w:lang w:eastAsia="zh-CN"/>
        </w:rPr>
      </w:pPr>
      <w:r>
        <w:object w:dxaOrig="9511" w:dyaOrig="4816" w14:anchorId="45B0DF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3pt;height:136.75pt" o:ole="">
            <v:imagedata r:id="rId34" o:title=""/>
          </v:shape>
          <o:OLEObject Type="Embed" ProgID="Visio.Drawing.15" ShapeID="_x0000_i1025" DrawAspect="Content" ObjectID="_1682258584" r:id="rId35"/>
        </w:object>
      </w:r>
    </w:p>
    <w:p w14:paraId="257A74C4" w14:textId="77777777" w:rsidR="009063CD" w:rsidRPr="003F5FA0" w:rsidRDefault="009063CD" w:rsidP="009063CD">
      <w:pPr>
        <w:pStyle w:val="ListParagraph"/>
        <w:numPr>
          <w:ilvl w:val="0"/>
          <w:numId w:val="28"/>
        </w:numPr>
        <w:jc w:val="both"/>
        <w:rPr>
          <w:b/>
          <w:bCs/>
          <w:u w:val="single"/>
          <w:lang w:eastAsia="zh-CN"/>
        </w:rPr>
      </w:pPr>
      <w:r w:rsidRPr="003F5FA0">
        <w:rPr>
          <w:b/>
          <w:bCs/>
          <w:u w:val="single"/>
          <w:lang w:eastAsia="zh-CN"/>
        </w:rPr>
        <w:t>BWP grouping</w:t>
      </w:r>
      <w:r>
        <w:rPr>
          <w:b/>
          <w:bCs/>
          <w:u w:val="single"/>
          <w:lang w:eastAsia="zh-CN"/>
        </w:rPr>
        <w:t>:</w:t>
      </w:r>
    </w:p>
    <w:p w14:paraId="65DE3F98" w14:textId="77777777" w:rsidR="009063CD" w:rsidRDefault="009063CD" w:rsidP="009063CD">
      <w:pPr>
        <w:pStyle w:val="ListParagraph"/>
        <w:numPr>
          <w:ilvl w:val="1"/>
          <w:numId w:val="28"/>
        </w:numPr>
        <w:jc w:val="both"/>
        <w:rPr>
          <w:lang w:eastAsia="zh-CN"/>
        </w:rPr>
      </w:pPr>
      <w:r>
        <w:t xml:space="preserve">A BWP group may contain </w:t>
      </w:r>
      <w:r w:rsidRPr="00C12930">
        <w:t>some specific BWPs</w:t>
      </w:r>
      <w:r>
        <w:t xml:space="preserve"> that</w:t>
      </w:r>
      <w:r w:rsidRPr="00C12930">
        <w:t> whe</w:t>
      </w:r>
      <w:r>
        <w:t>n</w:t>
      </w:r>
      <w:r w:rsidRPr="00C12930">
        <w:t> switching among them, the UE may be able to do faster RF retuning as compared to others​</w:t>
      </w:r>
      <w:r>
        <w:t xml:space="preserve"> (this can be based on UE capability)</w:t>
      </w:r>
    </w:p>
    <w:p w14:paraId="1A3A937F" w14:textId="77777777" w:rsidR="009063CD" w:rsidRDefault="009063CD" w:rsidP="009063CD">
      <w:pPr>
        <w:pStyle w:val="ListParagraph"/>
        <w:numPr>
          <w:ilvl w:val="1"/>
          <w:numId w:val="28"/>
        </w:numPr>
        <w:jc w:val="both"/>
        <w:rPr>
          <w:lang w:eastAsia="zh-CN"/>
        </w:rPr>
      </w:pPr>
      <w:r>
        <w:rPr>
          <w:lang w:eastAsia="zh-CN"/>
        </w:rPr>
        <w:t>For example, typically, a UE may be able to switch faster if the source and target BWP frequencies are close</w:t>
      </w:r>
    </w:p>
    <w:p w14:paraId="54392A7B" w14:textId="77777777" w:rsidR="009063CD" w:rsidRDefault="009063CD" w:rsidP="009063CD">
      <w:pPr>
        <w:pStyle w:val="ListParagraph"/>
        <w:ind w:left="1440"/>
        <w:jc w:val="both"/>
        <w:rPr>
          <w:lang w:eastAsia="zh-CN"/>
        </w:rPr>
      </w:pPr>
    </w:p>
    <w:p w14:paraId="301F8521" w14:textId="77777777" w:rsidR="009063CD" w:rsidRPr="007E5D0A" w:rsidRDefault="009063CD" w:rsidP="009063CD">
      <w:pPr>
        <w:pStyle w:val="ListParagraph"/>
        <w:numPr>
          <w:ilvl w:val="0"/>
          <w:numId w:val="28"/>
        </w:numPr>
        <w:jc w:val="both"/>
        <w:rPr>
          <w:b/>
          <w:bCs/>
          <w:u w:val="single"/>
          <w:lang w:eastAsia="zh-CN"/>
        </w:rPr>
      </w:pPr>
      <w:r w:rsidRPr="007E5D0A">
        <w:rPr>
          <w:b/>
          <w:bCs/>
          <w:u w:val="single"/>
          <w:lang w:eastAsia="zh-CN"/>
        </w:rPr>
        <w:t>Variable BWP hop time (extension):</w:t>
      </w:r>
    </w:p>
    <w:p w14:paraId="444311AA" w14:textId="77777777" w:rsidR="009063CD" w:rsidRDefault="009063CD" w:rsidP="009063CD">
      <w:pPr>
        <w:pStyle w:val="ListParagraph"/>
        <w:numPr>
          <w:ilvl w:val="1"/>
          <w:numId w:val="28"/>
        </w:numPr>
        <w:jc w:val="both"/>
        <w:rPr>
          <w:lang w:eastAsia="zh-CN"/>
        </w:rPr>
      </w:pPr>
      <w:r>
        <w:rPr>
          <w:lang w:eastAsia="zh-CN"/>
        </w:rPr>
        <w:t>I</w:t>
      </w:r>
      <w:r w:rsidRPr="00C0319C">
        <w:rPr>
          <w:lang w:eastAsia="zh-CN"/>
        </w:rPr>
        <w:t>n case a</w:t>
      </w:r>
      <w:r>
        <w:rPr>
          <w:lang w:eastAsia="zh-CN"/>
        </w:rPr>
        <w:t xml:space="preserve"> </w:t>
      </w:r>
      <w:r w:rsidRPr="00C0319C">
        <w:rPr>
          <w:lang w:eastAsia="zh-CN"/>
        </w:rPr>
        <w:t>transmission falls into a BWP switching gap, the previous BWP (before the switch) is extended to cover t</w:t>
      </w:r>
      <w:r>
        <w:rPr>
          <w:lang w:eastAsia="zh-CN"/>
        </w:rPr>
        <w:t>hat</w:t>
      </w:r>
      <w:r w:rsidRPr="00C0319C">
        <w:rPr>
          <w:lang w:eastAsia="zh-CN"/>
        </w:rPr>
        <w:t xml:space="preserve"> transmission</w:t>
      </w:r>
    </w:p>
    <w:p w14:paraId="5C0975F5" w14:textId="77777777" w:rsidR="009063CD" w:rsidRDefault="009063CD" w:rsidP="009063CD">
      <w:pPr>
        <w:jc w:val="center"/>
        <w:rPr>
          <w:lang w:eastAsia="zh-CN"/>
        </w:rPr>
      </w:pPr>
      <w:r w:rsidRPr="00280EE8">
        <w:rPr>
          <w:noProof/>
          <w:lang w:eastAsia="zh-CN"/>
        </w:rPr>
        <w:drawing>
          <wp:inline distT="0" distB="0" distL="0" distR="0" wp14:anchorId="4C5F7B35" wp14:editId="06068616">
            <wp:extent cx="3007111" cy="1504608"/>
            <wp:effectExtent l="0" t="0" r="3175" b="0"/>
            <wp:docPr id="18" name="Picture 7">
              <a:extLst xmlns:a="http://schemas.openxmlformats.org/drawingml/2006/main">
                <a:ext uri="{FF2B5EF4-FFF2-40B4-BE49-F238E27FC236}">
                  <a16:creationId xmlns:a16="http://schemas.microsoft.com/office/drawing/2014/main" id="{C1C060C4-2ADD-4D3F-A710-32BB28730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1C060C4-2ADD-4D3F-A710-32BB28730376}"/>
                        </a:ext>
                      </a:extLst>
                    </pic:cNvPr>
                    <pic:cNvPicPr>
                      <a:picLocks noChangeAspect="1"/>
                    </pic:cNvPicPr>
                  </pic:nvPicPr>
                  <pic:blipFill>
                    <a:blip r:embed="rId36"/>
                    <a:stretch>
                      <a:fillRect/>
                    </a:stretch>
                  </pic:blipFill>
                  <pic:spPr>
                    <a:xfrm>
                      <a:off x="0" y="0"/>
                      <a:ext cx="3013370" cy="1507740"/>
                    </a:xfrm>
                    <a:prstGeom prst="rect">
                      <a:avLst/>
                    </a:prstGeom>
                  </pic:spPr>
                </pic:pic>
              </a:graphicData>
            </a:graphic>
          </wp:inline>
        </w:drawing>
      </w:r>
    </w:p>
    <w:p w14:paraId="71FF119E" w14:textId="77777777" w:rsidR="009063CD" w:rsidRPr="007E5D0A" w:rsidRDefault="009063CD" w:rsidP="009063CD">
      <w:pPr>
        <w:pStyle w:val="ListParagraph"/>
        <w:numPr>
          <w:ilvl w:val="0"/>
          <w:numId w:val="28"/>
        </w:numPr>
        <w:jc w:val="both"/>
        <w:rPr>
          <w:b/>
          <w:bCs/>
          <w:u w:val="single"/>
          <w:lang w:eastAsia="zh-CN"/>
        </w:rPr>
      </w:pPr>
      <w:r w:rsidRPr="007E5D0A">
        <w:rPr>
          <w:b/>
          <w:bCs/>
          <w:u w:val="single"/>
          <w:lang w:eastAsia="zh-CN"/>
        </w:rPr>
        <w:t>BWP hop skipping/modification</w:t>
      </w:r>
      <w:r>
        <w:rPr>
          <w:b/>
          <w:bCs/>
          <w:u w:val="single"/>
          <w:lang w:eastAsia="zh-CN"/>
        </w:rPr>
        <w:t>:</w:t>
      </w:r>
    </w:p>
    <w:p w14:paraId="6153BD87" w14:textId="77777777" w:rsidR="009063CD" w:rsidRPr="006001E9" w:rsidRDefault="009063CD" w:rsidP="009063CD">
      <w:pPr>
        <w:pStyle w:val="ListParagraph"/>
        <w:numPr>
          <w:ilvl w:val="1"/>
          <w:numId w:val="28"/>
        </w:numPr>
        <w:jc w:val="both"/>
        <w:rPr>
          <w:lang w:eastAsia="zh-CN"/>
        </w:rPr>
      </w:pPr>
      <w:r w:rsidRPr="006001E9">
        <w:rPr>
          <w:lang w:eastAsia="zh-CN"/>
        </w:rPr>
        <w:t>UE may skip or modify BWP hops based on certain conditions that are either signaled to the UE (using RRC/MAC-CE/DCI) or specified. E.g</w:t>
      </w:r>
      <w:r>
        <w:rPr>
          <w:lang w:eastAsia="zh-CN"/>
        </w:rPr>
        <w:t>.: n</w:t>
      </w:r>
      <w:r w:rsidRPr="006001E9">
        <w:rPr>
          <w:lang w:eastAsia="zh-CN"/>
        </w:rPr>
        <w:t>o</w:t>
      </w:r>
      <w:r>
        <w:rPr>
          <w:lang w:eastAsia="zh-CN"/>
        </w:rPr>
        <w:t xml:space="preserve"> periodic/dynamic signals/messages</w:t>
      </w:r>
      <w:r w:rsidRPr="006001E9">
        <w:rPr>
          <w:lang w:eastAsia="zh-CN"/>
        </w:rPr>
        <w:t xml:space="preserve"> scheduled in these hops</w:t>
      </w:r>
    </w:p>
    <w:p w14:paraId="649AC9DE" w14:textId="1296D814" w:rsidR="009063CD" w:rsidRDefault="009063CD" w:rsidP="009063CD">
      <w:pPr>
        <w:spacing w:after="0"/>
        <w:jc w:val="both"/>
        <w:rPr>
          <w:b/>
          <w:bCs/>
          <w:i/>
          <w:iCs/>
          <w:lang w:eastAsia="zh-CN"/>
        </w:rPr>
      </w:pPr>
      <w:r w:rsidRPr="00D26098">
        <w:rPr>
          <w:b/>
          <w:bCs/>
          <w:i/>
          <w:iCs/>
          <w:highlight w:val="yellow"/>
          <w:lang w:eastAsia="zh-CN"/>
        </w:rPr>
        <w:t xml:space="preserve">Proposal </w:t>
      </w:r>
      <w:r>
        <w:rPr>
          <w:b/>
          <w:bCs/>
          <w:i/>
          <w:iCs/>
          <w:highlight w:val="yellow"/>
          <w:lang w:eastAsia="zh-CN"/>
        </w:rPr>
        <w:t>1</w:t>
      </w:r>
      <w:r w:rsidR="00D6055C">
        <w:rPr>
          <w:b/>
          <w:bCs/>
          <w:i/>
          <w:iCs/>
          <w:highlight w:val="yellow"/>
          <w:lang w:eastAsia="zh-CN"/>
        </w:rPr>
        <w:t>4</w:t>
      </w:r>
      <w:r w:rsidRPr="00D26098">
        <w:rPr>
          <w:b/>
          <w:bCs/>
          <w:i/>
          <w:iCs/>
          <w:highlight w:val="yellow"/>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213F4415" w14:textId="77777777" w:rsidR="009063CD" w:rsidRDefault="009063CD" w:rsidP="009063CD">
      <w:pPr>
        <w:numPr>
          <w:ilvl w:val="0"/>
          <w:numId w:val="28"/>
        </w:numPr>
        <w:spacing w:after="0"/>
        <w:jc w:val="both"/>
        <w:rPr>
          <w:b/>
          <w:bCs/>
          <w:i/>
          <w:iCs/>
          <w:lang w:eastAsia="zh-CN"/>
        </w:rPr>
      </w:pPr>
      <w:r w:rsidRPr="00241F6F">
        <w:rPr>
          <w:b/>
          <w:bCs/>
          <w:i/>
          <w:iCs/>
          <w:lang w:eastAsia="zh-CN"/>
        </w:rPr>
        <w:t>Simplified BWP switchi</w:t>
      </w:r>
      <w:r>
        <w:rPr>
          <w:b/>
          <w:bCs/>
          <w:i/>
          <w:iCs/>
          <w:lang w:eastAsia="zh-CN"/>
        </w:rPr>
        <w:t>ng</w:t>
      </w:r>
    </w:p>
    <w:p w14:paraId="1323ABD4" w14:textId="77777777" w:rsidR="009063CD" w:rsidRDefault="009063CD" w:rsidP="009063CD">
      <w:pPr>
        <w:numPr>
          <w:ilvl w:val="1"/>
          <w:numId w:val="28"/>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5A83A175" w14:textId="77777777" w:rsidR="009063CD" w:rsidRPr="00E23809" w:rsidRDefault="009063CD" w:rsidP="009063CD">
      <w:pPr>
        <w:numPr>
          <w:ilvl w:val="1"/>
          <w:numId w:val="28"/>
        </w:numPr>
        <w:spacing w:after="0"/>
        <w:jc w:val="both"/>
        <w:rPr>
          <w:b/>
          <w:bCs/>
          <w:i/>
          <w:iCs/>
          <w:lang w:eastAsia="zh-CN"/>
        </w:rPr>
      </w:pPr>
      <w:r>
        <w:rPr>
          <w:b/>
          <w:bCs/>
          <w:i/>
          <w:iCs/>
          <w:lang w:eastAsia="zh-CN"/>
        </w:rPr>
        <w:t>Consider RAN4’s input on this</w:t>
      </w:r>
    </w:p>
    <w:p w14:paraId="06D5DD40" w14:textId="77777777" w:rsidR="009063CD" w:rsidRDefault="009063CD" w:rsidP="009063CD">
      <w:pPr>
        <w:numPr>
          <w:ilvl w:val="0"/>
          <w:numId w:val="28"/>
        </w:numPr>
        <w:spacing w:after="0"/>
        <w:jc w:val="both"/>
        <w:rPr>
          <w:b/>
          <w:bCs/>
          <w:i/>
          <w:iCs/>
          <w:lang w:eastAsia="zh-CN"/>
        </w:rPr>
      </w:pPr>
      <w:r w:rsidRPr="00241F6F">
        <w:rPr>
          <w:b/>
          <w:bCs/>
          <w:i/>
          <w:iCs/>
          <w:lang w:eastAsia="zh-CN"/>
        </w:rPr>
        <w:t>BWP grouping</w:t>
      </w:r>
    </w:p>
    <w:p w14:paraId="55958843" w14:textId="77777777" w:rsidR="009063CD" w:rsidRDefault="009063CD" w:rsidP="009063CD">
      <w:pPr>
        <w:numPr>
          <w:ilvl w:val="1"/>
          <w:numId w:val="28"/>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64994C07" w14:textId="77777777" w:rsidR="009063CD" w:rsidRPr="00241F6F" w:rsidRDefault="009063CD" w:rsidP="009063CD">
      <w:pPr>
        <w:numPr>
          <w:ilvl w:val="1"/>
          <w:numId w:val="28"/>
        </w:numPr>
        <w:spacing w:after="0"/>
        <w:jc w:val="both"/>
        <w:rPr>
          <w:b/>
          <w:bCs/>
          <w:i/>
          <w:iCs/>
          <w:lang w:eastAsia="zh-CN"/>
        </w:rPr>
      </w:pPr>
      <w:r>
        <w:rPr>
          <w:b/>
          <w:bCs/>
          <w:i/>
          <w:iCs/>
          <w:lang w:eastAsia="zh-CN"/>
        </w:rPr>
        <w:t>Consider RAN4’s input on this</w:t>
      </w:r>
    </w:p>
    <w:p w14:paraId="680692A4" w14:textId="77777777" w:rsidR="009063CD" w:rsidRPr="003A77EA" w:rsidRDefault="009063CD" w:rsidP="009063CD">
      <w:pPr>
        <w:numPr>
          <w:ilvl w:val="0"/>
          <w:numId w:val="28"/>
        </w:numPr>
        <w:spacing w:after="0"/>
        <w:jc w:val="both"/>
        <w:rPr>
          <w:b/>
          <w:bCs/>
          <w:i/>
          <w:iCs/>
          <w:lang w:eastAsia="zh-CN"/>
        </w:rPr>
      </w:pPr>
      <w:r w:rsidRPr="003A77EA">
        <w:rPr>
          <w:b/>
          <w:bCs/>
          <w:i/>
          <w:iCs/>
          <w:lang w:eastAsia="zh-CN"/>
        </w:rPr>
        <w:t>Variable BWP hop time (extension)</w:t>
      </w:r>
    </w:p>
    <w:p w14:paraId="05E2DBDA" w14:textId="25E83E54" w:rsidR="00A71D2E" w:rsidRPr="009063CD" w:rsidRDefault="009063CD" w:rsidP="003E0A47">
      <w:pPr>
        <w:numPr>
          <w:ilvl w:val="0"/>
          <w:numId w:val="28"/>
        </w:numPr>
        <w:jc w:val="both"/>
        <w:rPr>
          <w:b/>
          <w:bCs/>
          <w:i/>
          <w:iCs/>
          <w:lang w:eastAsia="zh-CN"/>
        </w:rPr>
      </w:pPr>
      <w:r w:rsidRPr="003A77EA">
        <w:rPr>
          <w:b/>
          <w:bCs/>
          <w:i/>
          <w:iCs/>
          <w:lang w:eastAsia="zh-CN"/>
        </w:rPr>
        <w:t>BWP hop skipping/modification</w:t>
      </w:r>
    </w:p>
    <w:p w14:paraId="02810CFE" w14:textId="57330ED7" w:rsidR="00746535" w:rsidRPr="00FF7C42" w:rsidRDefault="00CE5C90" w:rsidP="00746535">
      <w:pPr>
        <w:pStyle w:val="Heading1"/>
        <w:rPr>
          <w:b/>
          <w:bCs/>
        </w:rPr>
      </w:pPr>
      <w:r w:rsidRPr="00FF7C42">
        <w:rPr>
          <w:b/>
          <w:bCs/>
        </w:rPr>
        <w:t>Conclusions</w:t>
      </w:r>
    </w:p>
    <w:p w14:paraId="3BF437C0" w14:textId="4E3903A7" w:rsidR="00E54A90" w:rsidRPr="00E54A90" w:rsidRDefault="00AA6A9D" w:rsidP="00E54A90">
      <w:pPr>
        <w:pStyle w:val="Heading2"/>
        <w:rPr>
          <w:rStyle w:val="B11"/>
          <w:rFonts w:ascii="Arial" w:hAnsi="Arial"/>
        </w:rPr>
      </w:pPr>
      <w:r>
        <w:rPr>
          <w:rStyle w:val="B11"/>
          <w:rFonts w:ascii="Arial" w:hAnsi="Arial"/>
        </w:rPr>
        <w:t>BW Reduction</w:t>
      </w:r>
      <w:r w:rsidR="00E54A90">
        <w:rPr>
          <w:rStyle w:val="B11"/>
          <w:rFonts w:ascii="Arial" w:hAnsi="Arial"/>
        </w:rPr>
        <w:t xml:space="preserve"> in FR1</w:t>
      </w:r>
    </w:p>
    <w:p w14:paraId="3A902BE4" w14:textId="513725EA" w:rsidR="00FC674B" w:rsidRDefault="00745F1D" w:rsidP="0032625C">
      <w:pPr>
        <w:jc w:val="both"/>
      </w:pPr>
      <w:r>
        <w:t>In this contribution, we have shared our views on th</w:t>
      </w:r>
      <w:r w:rsidR="00C92149">
        <w:t xml:space="preserve">e </w:t>
      </w:r>
      <w:r w:rsidR="00AA6A9D">
        <w:t xml:space="preserve">BW reduction </w:t>
      </w:r>
      <w:r w:rsidR="00C92149">
        <w:t>for R17 RedCap devices.</w:t>
      </w:r>
      <w:r w:rsidR="00072018">
        <w:t xml:space="preserve"> </w:t>
      </w:r>
      <w:r>
        <w:t>To</w:t>
      </w:r>
      <w:r w:rsidR="005B7F54">
        <w:t xml:space="preserve"> summarize, we have the following </w:t>
      </w:r>
      <w:r w:rsidR="001E7155">
        <w:t xml:space="preserve">observations and </w:t>
      </w:r>
      <w:r w:rsidR="005B7F54">
        <w:t>proposals</w:t>
      </w:r>
      <w:r w:rsidR="001E7155">
        <w:t xml:space="preserve"> fo</w:t>
      </w:r>
      <w:r w:rsidR="00940E84">
        <w:t>r FR1:</w:t>
      </w:r>
    </w:p>
    <w:p w14:paraId="77786F97" w14:textId="77777777" w:rsidR="005040D7" w:rsidRDefault="005B0B4A" w:rsidP="00691D7F">
      <w:pPr>
        <w:spacing w:after="0"/>
        <w:jc w:val="both"/>
        <w:rPr>
          <w:b/>
          <w:i/>
          <w:iCs/>
          <w:lang w:val="en-GB"/>
        </w:rPr>
      </w:pPr>
      <w:r>
        <w:fldChar w:fldCharType="begin"/>
      </w:r>
      <w:r>
        <w:instrText xml:space="preserve"> REF OBS1 \h </w:instrText>
      </w:r>
      <w:r>
        <w:fldChar w:fldCharType="separate"/>
      </w:r>
      <w:r w:rsidR="005040D7" w:rsidRPr="00FC674B">
        <w:rPr>
          <w:b/>
          <w:i/>
          <w:iCs/>
          <w:highlight w:val="yellow"/>
        </w:rPr>
        <w:t xml:space="preserve">Observation </w:t>
      </w:r>
      <w:r w:rsidR="005040D7">
        <w:rPr>
          <w:b/>
          <w:i/>
          <w:iCs/>
          <w:noProof/>
          <w:highlight w:val="yellow"/>
        </w:rPr>
        <w:t>1</w:t>
      </w:r>
      <w:r w:rsidR="005040D7" w:rsidRPr="00677E36">
        <w:rPr>
          <w:b/>
          <w:i/>
          <w:iCs/>
        </w:rPr>
        <w:t xml:space="preserve">: </w:t>
      </w:r>
      <w:r w:rsidR="005040D7">
        <w:rPr>
          <w:b/>
          <w:i/>
          <w:iCs/>
          <w:lang w:val="en-GB"/>
        </w:rPr>
        <w:t xml:space="preserve">By configuring </w:t>
      </w:r>
      <w:r w:rsidR="005040D7" w:rsidRPr="00677E36">
        <w:rPr>
          <w:b/>
          <w:i/>
          <w:iCs/>
          <w:lang w:val="en-GB"/>
        </w:rPr>
        <w:t>dedicated PRACH resources</w:t>
      </w:r>
      <w:r w:rsidR="005040D7">
        <w:rPr>
          <w:b/>
          <w:i/>
          <w:iCs/>
          <w:lang w:val="en-GB"/>
        </w:rPr>
        <w:t xml:space="preserve"> for RedCap UE,</w:t>
      </w:r>
      <w:r w:rsidR="005040D7" w:rsidRPr="00677E36">
        <w:rPr>
          <w:b/>
          <w:i/>
          <w:iCs/>
          <w:lang w:val="en-GB"/>
        </w:rPr>
        <w:t xml:space="preserve"> </w:t>
      </w:r>
      <w:r w:rsidR="005040D7">
        <w:rPr>
          <w:b/>
          <w:i/>
          <w:iCs/>
          <w:lang w:val="en-GB"/>
        </w:rPr>
        <w:t>NW</w:t>
      </w:r>
      <w:r w:rsidR="005040D7" w:rsidRPr="00677E36">
        <w:rPr>
          <w:b/>
          <w:i/>
          <w:iCs/>
          <w:lang w:val="en-GB"/>
        </w:rPr>
        <w:t xml:space="preserve"> </w:t>
      </w:r>
      <w:r w:rsidR="005040D7">
        <w:rPr>
          <w:b/>
          <w:i/>
          <w:iCs/>
          <w:lang w:val="en-GB"/>
        </w:rPr>
        <w:t>is able to identify the RedCap UE during initial access. Based on the PRACH preamble transmitted by RedCap UE, NW is able to:</w:t>
      </w:r>
    </w:p>
    <w:p w14:paraId="625DF8A0" w14:textId="77777777" w:rsidR="005040D7" w:rsidRDefault="005040D7" w:rsidP="001D5834">
      <w:pPr>
        <w:pStyle w:val="ListParagraph"/>
        <w:numPr>
          <w:ilvl w:val="0"/>
          <w:numId w:val="44"/>
        </w:numPr>
        <w:spacing w:after="0"/>
        <w:jc w:val="both"/>
        <w:rPr>
          <w:b/>
          <w:i/>
          <w:iCs/>
          <w:lang w:val="en-GB"/>
        </w:rPr>
      </w:pPr>
      <w:r w:rsidRPr="001D5834">
        <w:rPr>
          <w:b/>
          <w:i/>
          <w:iCs/>
          <w:lang w:val="en-GB"/>
        </w:rPr>
        <w:t>schedule msg3/</w:t>
      </w:r>
      <w:r>
        <w:rPr>
          <w:b/>
          <w:i/>
          <w:iCs/>
          <w:lang w:val="en-GB"/>
        </w:rPr>
        <w:t>PUCCH</w:t>
      </w:r>
      <w:r w:rsidRPr="001D5834">
        <w:rPr>
          <w:b/>
          <w:i/>
          <w:iCs/>
          <w:lang w:val="en-GB"/>
        </w:rPr>
        <w:t xml:space="preserve"> </w:t>
      </w:r>
      <w:r>
        <w:rPr>
          <w:b/>
          <w:i/>
          <w:iCs/>
          <w:lang w:val="en-GB"/>
        </w:rPr>
        <w:t xml:space="preserve">(HARQ feedback for msg4/msgB) properly </w:t>
      </w:r>
      <w:r w:rsidRPr="001D5834">
        <w:rPr>
          <w:b/>
          <w:i/>
          <w:iCs/>
          <w:lang w:val="en-GB"/>
        </w:rPr>
        <w:t>within the initial UL BWP of RedCap UE</w:t>
      </w:r>
    </w:p>
    <w:p w14:paraId="4A180D3B" w14:textId="77777777" w:rsidR="005040D7" w:rsidRDefault="005040D7" w:rsidP="008F6E62">
      <w:pPr>
        <w:pStyle w:val="ListParagraph"/>
        <w:numPr>
          <w:ilvl w:val="0"/>
          <w:numId w:val="44"/>
        </w:numPr>
        <w:spacing w:after="0"/>
        <w:jc w:val="both"/>
        <w:rPr>
          <w:b/>
          <w:i/>
          <w:iCs/>
          <w:lang w:val="en-GB"/>
        </w:rPr>
      </w:pPr>
      <w:r w:rsidRPr="001D5834">
        <w:rPr>
          <w:b/>
          <w:i/>
          <w:iCs/>
          <w:lang w:val="en-GB"/>
        </w:rPr>
        <w:t xml:space="preserve">enable </w:t>
      </w:r>
      <w:r>
        <w:rPr>
          <w:b/>
          <w:i/>
          <w:iCs/>
          <w:lang w:val="en-GB"/>
        </w:rPr>
        <w:t xml:space="preserve">necessary </w:t>
      </w:r>
      <w:r w:rsidRPr="001D5834">
        <w:rPr>
          <w:b/>
          <w:i/>
          <w:iCs/>
          <w:lang w:val="en-GB"/>
        </w:rPr>
        <w:t>coverage recovery for msg2/msg3/msgB</w:t>
      </w:r>
      <w:r>
        <w:rPr>
          <w:b/>
          <w:i/>
          <w:iCs/>
          <w:lang w:val="en-GB"/>
        </w:rPr>
        <w:t>/msg4/PUCCH by re-using the solutions available in NR R15/16 and R17 coverage enhancement WI</w:t>
      </w:r>
    </w:p>
    <w:p w14:paraId="5DDAE651" w14:textId="7AAB0861" w:rsidR="00AA5127" w:rsidRDefault="005B0B4A" w:rsidP="0032625C">
      <w:pPr>
        <w:jc w:val="both"/>
      </w:pPr>
      <w:r>
        <w:fldChar w:fldCharType="end"/>
      </w:r>
    </w:p>
    <w:p w14:paraId="3108D722" w14:textId="77777777" w:rsidR="005040D7" w:rsidRDefault="005B0B4A" w:rsidP="00FF4651">
      <w:pPr>
        <w:jc w:val="both"/>
        <w:rPr>
          <w:b/>
          <w:i/>
          <w:iCs/>
        </w:rPr>
      </w:pPr>
      <w:r>
        <w:fldChar w:fldCharType="begin"/>
      </w:r>
      <w:r>
        <w:instrText xml:space="preserve"> REF OBS2 \h </w:instrText>
      </w:r>
      <w:r>
        <w:fldChar w:fldCharType="separate"/>
      </w:r>
      <w:r w:rsidR="005040D7" w:rsidRPr="00FC674B">
        <w:rPr>
          <w:b/>
          <w:i/>
          <w:iCs/>
          <w:highlight w:val="yellow"/>
        </w:rPr>
        <w:t xml:space="preserve">Observation </w:t>
      </w:r>
      <w:r w:rsidR="005040D7">
        <w:rPr>
          <w:b/>
          <w:i/>
          <w:iCs/>
          <w:noProof/>
          <w:highlight w:val="yellow"/>
        </w:rPr>
        <w:t>2</w:t>
      </w:r>
      <w:r w:rsidR="005040D7">
        <w:rPr>
          <w:b/>
          <w:i/>
          <w:iCs/>
        </w:rPr>
        <w:t>: Fast RF switching (changing center frequency of BWP) cannot solve the RO selection issue of RedCap UE, if the ROs configured for RedCap UE are outside its initial UL BWP.</w:t>
      </w:r>
    </w:p>
    <w:p w14:paraId="0E6D786A" w14:textId="62CB4D1F" w:rsidR="005B0B4A" w:rsidRDefault="005B0B4A" w:rsidP="0032625C">
      <w:pPr>
        <w:jc w:val="both"/>
      </w:pPr>
      <w:r>
        <w:fldChar w:fldCharType="end"/>
      </w:r>
    </w:p>
    <w:p w14:paraId="1E24E6E0" w14:textId="77777777" w:rsidR="005040D7" w:rsidRDefault="005B0B4A" w:rsidP="00FF4651">
      <w:pPr>
        <w:jc w:val="both"/>
        <w:rPr>
          <w:b/>
          <w:i/>
          <w:iCs/>
        </w:rPr>
      </w:pPr>
      <w:r>
        <w:fldChar w:fldCharType="begin"/>
      </w:r>
      <w:r>
        <w:instrText xml:space="preserve"> REF OBS3 \h </w:instrText>
      </w:r>
      <w:r>
        <w:fldChar w:fldCharType="separate"/>
      </w:r>
      <w:r w:rsidR="005040D7" w:rsidRPr="00FC674B">
        <w:rPr>
          <w:b/>
          <w:i/>
          <w:iCs/>
          <w:highlight w:val="yellow"/>
        </w:rPr>
        <w:t xml:space="preserve">Observation </w:t>
      </w:r>
      <w:r w:rsidR="005040D7">
        <w:rPr>
          <w:b/>
          <w:i/>
          <w:iCs/>
          <w:noProof/>
          <w:highlight w:val="yellow"/>
        </w:rPr>
        <w:t>3</w:t>
      </w:r>
      <w:r w:rsidR="005040D7">
        <w:rPr>
          <w:b/>
          <w:i/>
          <w:iCs/>
        </w:rPr>
        <w:t>: Specifying multiple initial UL BWPs for RedCap UE and allowing BWP switching during initial access will increase the signaling overhead of NW, complexity of UE, and the spec impacts of RAN1/RAN2/RAN4.</w:t>
      </w:r>
    </w:p>
    <w:p w14:paraId="2C5A7867" w14:textId="0CAB90D9" w:rsidR="005B0B4A" w:rsidRDefault="005B0B4A" w:rsidP="0032625C">
      <w:pPr>
        <w:jc w:val="both"/>
      </w:pPr>
      <w:r>
        <w:fldChar w:fldCharType="end"/>
      </w:r>
    </w:p>
    <w:p w14:paraId="5E24F452" w14:textId="77777777" w:rsidR="005040D7" w:rsidRDefault="005B0B4A" w:rsidP="00FF4651">
      <w:pPr>
        <w:jc w:val="both"/>
        <w:rPr>
          <w:bCs/>
        </w:rPr>
      </w:pPr>
      <w:r>
        <w:fldChar w:fldCharType="begin"/>
      </w:r>
      <w:r>
        <w:instrText xml:space="preserve"> REF OBS4 \h </w:instrText>
      </w:r>
      <w:r>
        <w:fldChar w:fldCharType="separate"/>
      </w:r>
      <w:r w:rsidR="005040D7" w:rsidRPr="00FC674B">
        <w:rPr>
          <w:b/>
          <w:i/>
          <w:iCs/>
          <w:highlight w:val="yellow"/>
        </w:rPr>
        <w:t xml:space="preserve">Observation </w:t>
      </w:r>
      <w:r w:rsidR="005040D7">
        <w:rPr>
          <w:b/>
          <w:i/>
          <w:iCs/>
          <w:noProof/>
          <w:highlight w:val="yellow"/>
        </w:rPr>
        <w:t>4</w:t>
      </w:r>
      <w:r w:rsidR="005040D7">
        <w:rPr>
          <w:b/>
          <w:i/>
          <w:iCs/>
        </w:rPr>
        <w:t xml:space="preserve">: When the initial UL BWP of non-RedCap UE is wider than the max BW of RedCap UE, NW should configure a separate initial UL BWP for RedCap UE and ensure the ROs configured for RedCap UE are within the initial UL BWP of RedCap UE. </w:t>
      </w:r>
    </w:p>
    <w:p w14:paraId="2CE09B57" w14:textId="4352B0F8" w:rsidR="005B0B4A" w:rsidRDefault="005B0B4A" w:rsidP="0032625C">
      <w:pPr>
        <w:jc w:val="both"/>
      </w:pPr>
      <w:r>
        <w:fldChar w:fldCharType="end"/>
      </w:r>
    </w:p>
    <w:p w14:paraId="04943654" w14:textId="77777777" w:rsidR="005040D7" w:rsidRDefault="005B0B4A" w:rsidP="00740407">
      <w:pPr>
        <w:jc w:val="both"/>
        <w:rPr>
          <w:b/>
          <w:i/>
          <w:iCs/>
          <w:lang w:val="en-GB"/>
        </w:rPr>
      </w:pPr>
      <w:r>
        <w:fldChar w:fldCharType="begin"/>
      </w:r>
      <w:r>
        <w:instrText xml:space="preserve"> REF OBS5 \h </w:instrText>
      </w:r>
      <w:r>
        <w:fldChar w:fldCharType="separate"/>
      </w:r>
      <w:r w:rsidR="005040D7" w:rsidRPr="00677E36">
        <w:rPr>
          <w:b/>
          <w:i/>
          <w:iCs/>
          <w:highlight w:val="yellow"/>
          <w:lang w:val="en-GB"/>
        </w:rPr>
        <w:t xml:space="preserve">Observation </w:t>
      </w:r>
      <w:r w:rsidR="005040D7">
        <w:rPr>
          <w:b/>
          <w:i/>
          <w:iCs/>
          <w:noProof/>
          <w:highlight w:val="yellow"/>
          <w:lang w:val="en-GB"/>
        </w:rPr>
        <w:t>5</w:t>
      </w:r>
      <w:r w:rsidR="005040D7" w:rsidRPr="00677E36">
        <w:rPr>
          <w:b/>
          <w:i/>
          <w:iCs/>
          <w:highlight w:val="yellow"/>
          <w:lang w:val="en-GB"/>
        </w:rPr>
        <w:t>:</w:t>
      </w:r>
      <w:r w:rsidR="005040D7" w:rsidRPr="00677E36">
        <w:rPr>
          <w:b/>
          <w:i/>
          <w:iCs/>
          <w:lang w:val="en-GB"/>
        </w:rPr>
        <w:t xml:space="preserve"> </w:t>
      </w:r>
      <w:r w:rsidR="005040D7">
        <w:rPr>
          <w:b/>
          <w:i/>
          <w:iCs/>
          <w:lang w:val="en-GB"/>
        </w:rPr>
        <w:t xml:space="preserve"> When a RedCap UE is operating in a RRC configured BWP without CORESET0, NW should support the following configurations for RedCap UE:</w:t>
      </w:r>
    </w:p>
    <w:p w14:paraId="44F4DA5B" w14:textId="77777777" w:rsidR="005040D7" w:rsidRDefault="005040D7" w:rsidP="006D1530">
      <w:pPr>
        <w:pStyle w:val="ListParagraph"/>
        <w:numPr>
          <w:ilvl w:val="0"/>
          <w:numId w:val="47"/>
        </w:numPr>
        <w:jc w:val="both"/>
        <w:rPr>
          <w:b/>
          <w:i/>
          <w:iCs/>
          <w:lang w:val="en-GB"/>
        </w:rPr>
      </w:pPr>
      <w:r>
        <w:rPr>
          <w:b/>
          <w:i/>
          <w:iCs/>
          <w:lang w:val="en-GB"/>
        </w:rPr>
        <w:t>Periodic TRS for time/frequency tracking</w:t>
      </w:r>
    </w:p>
    <w:p w14:paraId="0069A47D" w14:textId="77777777" w:rsidR="005040D7" w:rsidRDefault="005040D7" w:rsidP="006D1530">
      <w:pPr>
        <w:pStyle w:val="ListParagraph"/>
        <w:numPr>
          <w:ilvl w:val="0"/>
          <w:numId w:val="47"/>
        </w:numPr>
        <w:jc w:val="both"/>
        <w:rPr>
          <w:b/>
          <w:i/>
          <w:iCs/>
          <w:lang w:val="en-GB"/>
        </w:rPr>
      </w:pPr>
      <w:r>
        <w:rPr>
          <w:b/>
          <w:i/>
          <w:iCs/>
          <w:lang w:val="en-GB"/>
        </w:rPr>
        <w:t>Dedicated RRC signaling for SI update</w:t>
      </w:r>
    </w:p>
    <w:p w14:paraId="6FD7F133" w14:textId="77777777" w:rsidR="005040D7" w:rsidRDefault="005040D7" w:rsidP="006D1530">
      <w:pPr>
        <w:pStyle w:val="ListParagraph"/>
        <w:numPr>
          <w:ilvl w:val="0"/>
          <w:numId w:val="47"/>
        </w:numPr>
        <w:jc w:val="both"/>
        <w:rPr>
          <w:b/>
          <w:i/>
          <w:iCs/>
          <w:lang w:val="en-GB"/>
        </w:rPr>
      </w:pPr>
      <w:r>
        <w:rPr>
          <w:b/>
          <w:i/>
          <w:iCs/>
          <w:lang w:val="en-GB"/>
        </w:rPr>
        <w:t xml:space="preserve">SSB or </w:t>
      </w:r>
      <w:r w:rsidRPr="006D1530">
        <w:rPr>
          <w:b/>
          <w:i/>
          <w:iCs/>
          <w:lang w:val="en-GB"/>
        </w:rPr>
        <w:t>CSI-RS-Resource-Mobility</w:t>
      </w:r>
      <w:r>
        <w:rPr>
          <w:b/>
          <w:i/>
          <w:iCs/>
          <w:lang w:val="en-GB"/>
        </w:rPr>
        <w:t xml:space="preserve"> for RRM measurement of the serving cell</w:t>
      </w:r>
    </w:p>
    <w:p w14:paraId="59ACB97C" w14:textId="77777777" w:rsidR="00262AE9" w:rsidRDefault="005B0B4A" w:rsidP="0032625C">
      <w:pPr>
        <w:jc w:val="both"/>
      </w:pPr>
      <w:r>
        <w:fldChar w:fldCharType="end"/>
      </w:r>
    </w:p>
    <w:p w14:paraId="565BEB3D" w14:textId="5D4C7837" w:rsidR="005B0B4A" w:rsidRDefault="000E351A" w:rsidP="0032625C">
      <w:pPr>
        <w:jc w:val="both"/>
      </w:pPr>
      <w:r>
        <w:fldChar w:fldCharType="begin"/>
      </w:r>
      <w:r>
        <w:instrText xml:space="preserve"> REF OBS6 \h </w:instrText>
      </w:r>
      <w:r>
        <w:fldChar w:fldCharType="separate"/>
      </w:r>
      <w:r w:rsidR="005040D7" w:rsidRPr="00677E36">
        <w:rPr>
          <w:b/>
          <w:i/>
          <w:iCs/>
          <w:highlight w:val="yellow"/>
          <w:lang w:val="en-GB"/>
        </w:rPr>
        <w:t xml:space="preserve">Observation </w:t>
      </w:r>
      <w:r w:rsidR="005040D7">
        <w:rPr>
          <w:b/>
          <w:i/>
          <w:iCs/>
          <w:noProof/>
          <w:highlight w:val="yellow"/>
          <w:lang w:val="en-GB"/>
        </w:rPr>
        <w:t>6</w:t>
      </w:r>
      <w:r w:rsidR="005040D7" w:rsidRPr="00677E36">
        <w:rPr>
          <w:b/>
          <w:i/>
          <w:iCs/>
          <w:highlight w:val="yellow"/>
          <w:lang w:val="en-GB"/>
        </w:rPr>
        <w:t>:</w:t>
      </w:r>
      <w:r w:rsidR="005040D7">
        <w:rPr>
          <w:b/>
          <w:i/>
          <w:iCs/>
          <w:lang w:val="en-GB"/>
        </w:rPr>
        <w:t xml:space="preserve"> For DL or UL coverage recovery of RedCap UE, the gain of frequency (BWP) hopping diminishes as the BW per hop increases. To improve the SINR of RedCap UE, HARQ combining (based on IR or chase combining) and repetitions with RV cycling can provide more significant gains and less overhead (RS for demodulation and CSI measurements, retuning gap, etc.) than frequency hopping</w:t>
      </w:r>
      <w:r>
        <w:fldChar w:fldCharType="end"/>
      </w:r>
      <w:r w:rsidR="005040D7">
        <w:t>.</w:t>
      </w:r>
    </w:p>
    <w:p w14:paraId="1561FEA8" w14:textId="77777777" w:rsidR="00262AE9" w:rsidRDefault="00262AE9" w:rsidP="00740407">
      <w:pPr>
        <w:jc w:val="both"/>
      </w:pPr>
    </w:p>
    <w:p w14:paraId="6E294B8F" w14:textId="5254AC47" w:rsidR="005040D7" w:rsidRDefault="000E351A" w:rsidP="00740407">
      <w:pPr>
        <w:jc w:val="both"/>
        <w:rPr>
          <w:b/>
          <w:i/>
          <w:iCs/>
          <w:lang w:val="en-GB"/>
        </w:rPr>
      </w:pPr>
      <w:r>
        <w:fldChar w:fldCharType="begin"/>
      </w:r>
      <w:r>
        <w:instrText xml:space="preserve"> REF OBS7 \h </w:instrText>
      </w:r>
      <w:r>
        <w:fldChar w:fldCharType="separate"/>
      </w:r>
      <w:r w:rsidR="005040D7" w:rsidRPr="00677E36">
        <w:rPr>
          <w:b/>
          <w:i/>
          <w:iCs/>
          <w:highlight w:val="yellow"/>
          <w:lang w:val="en-GB"/>
        </w:rPr>
        <w:t xml:space="preserve">Observation </w:t>
      </w:r>
      <w:r w:rsidR="005040D7">
        <w:rPr>
          <w:b/>
          <w:i/>
          <w:iCs/>
          <w:noProof/>
          <w:highlight w:val="yellow"/>
          <w:lang w:val="en-GB"/>
        </w:rPr>
        <w:t>7</w:t>
      </w:r>
      <w:r w:rsidR="005040D7" w:rsidRPr="00677E36">
        <w:rPr>
          <w:b/>
          <w:i/>
          <w:iCs/>
          <w:highlight w:val="yellow"/>
          <w:lang w:val="en-GB"/>
        </w:rPr>
        <w:t>:</w:t>
      </w:r>
      <w:r w:rsidR="005040D7">
        <w:rPr>
          <w:b/>
          <w:i/>
          <w:iCs/>
          <w:lang w:val="en-GB"/>
        </w:rPr>
        <w:t xml:space="preserve"> BWPs with different starting PRB locations should be configured with different BWP-Id by higher layer. A RedCap UE is not expected to support more than 4 RRC configured DL/UL BWPs on the serving cell. </w:t>
      </w:r>
    </w:p>
    <w:p w14:paraId="3B59DDBF" w14:textId="77777777" w:rsidR="00262AE9" w:rsidRDefault="000E351A" w:rsidP="00C327D5">
      <w:r>
        <w:fldChar w:fldCharType="end"/>
      </w:r>
    </w:p>
    <w:p w14:paraId="42D7AF8B" w14:textId="6B7324DB" w:rsidR="005040D7" w:rsidRPr="007D3C91" w:rsidRDefault="000E351A" w:rsidP="00C327D5">
      <w:r>
        <w:fldChar w:fldCharType="begin"/>
      </w:r>
      <w:r>
        <w:instrText xml:space="preserve"> REF OBS8 \h </w:instrText>
      </w:r>
      <w:r>
        <w:fldChar w:fldCharType="separate"/>
      </w:r>
      <w:r w:rsidR="005040D7" w:rsidRPr="00677E36">
        <w:rPr>
          <w:b/>
          <w:i/>
          <w:iCs/>
          <w:highlight w:val="yellow"/>
          <w:lang w:val="en-GB"/>
        </w:rPr>
        <w:t xml:space="preserve">Observation </w:t>
      </w:r>
      <w:r w:rsidR="005040D7">
        <w:rPr>
          <w:b/>
          <w:i/>
          <w:iCs/>
          <w:noProof/>
          <w:highlight w:val="yellow"/>
          <w:lang w:val="en-GB"/>
        </w:rPr>
        <w:t>8</w:t>
      </w:r>
      <w:r w:rsidR="005040D7" w:rsidRPr="00677E36">
        <w:rPr>
          <w:b/>
          <w:i/>
          <w:iCs/>
          <w:highlight w:val="yellow"/>
          <w:lang w:val="en-GB"/>
        </w:rPr>
        <w:t>:</w:t>
      </w:r>
      <w:r w:rsidR="005040D7">
        <w:rPr>
          <w:b/>
          <w:i/>
          <w:iCs/>
          <w:lang w:val="en-GB"/>
        </w:rPr>
        <w:t xml:space="preserve">  Fast and frequent BWP/RF switching degrades the energy/spectral efficiency of both UE and NW, due to the  increased overhead of switching gap, increased UE power consumption, and increased complexity in channel estimation, measurements, and collision/priority handling.</w:t>
      </w:r>
    </w:p>
    <w:p w14:paraId="11E96469" w14:textId="3927C6E1" w:rsidR="00AA5127" w:rsidRDefault="000E351A" w:rsidP="0032625C">
      <w:pPr>
        <w:jc w:val="both"/>
      </w:pPr>
      <w:r>
        <w:fldChar w:fldCharType="end"/>
      </w:r>
    </w:p>
    <w:p w14:paraId="555CA2D4" w14:textId="77777777" w:rsidR="00CC221B" w:rsidRDefault="000E351A" w:rsidP="00442BB0">
      <w:pPr>
        <w:jc w:val="both"/>
        <w:rPr>
          <w:b/>
          <w:i/>
          <w:iCs/>
        </w:rPr>
      </w:pPr>
      <w:r>
        <w:fldChar w:fldCharType="begin"/>
      </w:r>
      <w:r>
        <w:instrText xml:space="preserve"> REF PROP1 \h </w:instrText>
      </w:r>
      <w:r>
        <w:fldChar w:fldCharType="separate"/>
      </w:r>
      <w:r w:rsidR="00CC221B" w:rsidRPr="00677E36">
        <w:rPr>
          <w:b/>
          <w:i/>
          <w:iCs/>
          <w:highlight w:val="yellow"/>
        </w:rPr>
        <w:t xml:space="preserve">Proposal </w:t>
      </w:r>
      <w:r w:rsidR="00CC221B">
        <w:rPr>
          <w:b/>
          <w:i/>
          <w:iCs/>
          <w:noProof/>
          <w:highlight w:val="yellow"/>
        </w:rPr>
        <w:t>1</w:t>
      </w:r>
      <w:r w:rsidR="00CC221B" w:rsidRPr="00677E36">
        <w:rPr>
          <w:b/>
        </w:rPr>
        <w:t>:</w:t>
      </w:r>
      <w:r w:rsidR="00CC221B">
        <w:rPr>
          <w:b/>
        </w:rPr>
        <w:t xml:space="preserve"> </w:t>
      </w:r>
      <w:r w:rsidR="00CC221B" w:rsidRPr="004A2FE9">
        <w:rPr>
          <w:b/>
          <w:i/>
          <w:iCs/>
        </w:rPr>
        <w:t>During initial access, RedCap and non-RedCap UEs share the same SSB</w:t>
      </w:r>
      <w:r w:rsidR="00CC221B">
        <w:rPr>
          <w:b/>
          <w:i/>
          <w:iCs/>
        </w:rPr>
        <w:t>, CORESET#0, SIB1</w:t>
      </w:r>
      <w:r w:rsidR="00CC221B" w:rsidRPr="004A2FE9">
        <w:rPr>
          <w:b/>
          <w:i/>
          <w:iCs/>
        </w:rPr>
        <w:t xml:space="preserve"> and initial DL BWP.</w:t>
      </w:r>
    </w:p>
    <w:p w14:paraId="21D6AA0C" w14:textId="77777777" w:rsidR="00CC221B" w:rsidRDefault="000E351A" w:rsidP="00442BB0">
      <w:pPr>
        <w:jc w:val="both"/>
      </w:pPr>
      <w:r>
        <w:fldChar w:fldCharType="end"/>
      </w:r>
      <w:r>
        <w:fldChar w:fldCharType="begin"/>
      </w:r>
      <w:r>
        <w:instrText xml:space="preserve"> REF PROP2 \h </w:instrText>
      </w:r>
      <w:r>
        <w:fldChar w:fldCharType="separate"/>
      </w:r>
      <w:r w:rsidR="00CC221B" w:rsidRPr="00677E36">
        <w:rPr>
          <w:b/>
          <w:i/>
          <w:iCs/>
          <w:highlight w:val="yellow"/>
        </w:rPr>
        <w:t xml:space="preserve">Proposal </w:t>
      </w:r>
      <w:r w:rsidR="00CC221B">
        <w:rPr>
          <w:b/>
          <w:i/>
          <w:iCs/>
          <w:noProof/>
          <w:highlight w:val="yellow"/>
        </w:rPr>
        <w:t>2</w:t>
      </w:r>
      <w:r w:rsidR="00CC221B" w:rsidRPr="00677E36">
        <w:rPr>
          <w:b/>
        </w:rPr>
        <w:t>:</w:t>
      </w:r>
      <w:r w:rsidR="00CC221B">
        <w:rPr>
          <w:b/>
        </w:rPr>
        <w:t xml:space="preserve"> </w:t>
      </w:r>
      <w:r w:rsidR="00CC221B" w:rsidRPr="00BB7CEE">
        <w:rPr>
          <w:b/>
          <w:bCs/>
          <w:i/>
          <w:iCs/>
        </w:rPr>
        <w:t>Other SIBs of RedCap UE can either be scheduled by SIB1, or be transmitted on-demand within the initial DL BWP of RedCap UE</w:t>
      </w:r>
      <w:r w:rsidR="00CC221B">
        <w:rPr>
          <w:b/>
          <w:bCs/>
          <w:i/>
          <w:iCs/>
        </w:rPr>
        <w:t>.</w:t>
      </w:r>
    </w:p>
    <w:p w14:paraId="2ED629A5" w14:textId="77777777" w:rsidR="00CC221B" w:rsidRDefault="000E351A" w:rsidP="00FF4651">
      <w:pPr>
        <w:jc w:val="both"/>
        <w:rPr>
          <w:b/>
          <w:i/>
          <w:iCs/>
        </w:rPr>
      </w:pPr>
      <w:r>
        <w:fldChar w:fldCharType="end"/>
      </w:r>
      <w:r>
        <w:fldChar w:fldCharType="begin"/>
      </w:r>
      <w:r>
        <w:instrText xml:space="preserve"> REF PROP3 \h </w:instrText>
      </w:r>
      <w:r>
        <w:fldChar w:fldCharType="separate"/>
      </w:r>
      <w:r w:rsidR="00CC221B" w:rsidRPr="00677E36">
        <w:rPr>
          <w:b/>
          <w:i/>
          <w:iCs/>
          <w:highlight w:val="yellow"/>
        </w:rPr>
        <w:t xml:space="preserve">Proposal </w:t>
      </w:r>
      <w:r w:rsidR="00CC221B">
        <w:rPr>
          <w:b/>
          <w:i/>
          <w:iCs/>
          <w:noProof/>
          <w:highlight w:val="yellow"/>
        </w:rPr>
        <w:t>3</w:t>
      </w:r>
      <w:r w:rsidR="00CC221B" w:rsidRPr="00677E36">
        <w:rPr>
          <w:b/>
        </w:rPr>
        <w:t>:</w:t>
      </w:r>
      <w:r w:rsidR="00CC221B">
        <w:rPr>
          <w:b/>
        </w:rPr>
        <w:t xml:space="preserve"> </w:t>
      </w:r>
      <w:r w:rsidR="00CC221B" w:rsidRPr="004A2FE9">
        <w:rPr>
          <w:b/>
          <w:i/>
          <w:iCs/>
        </w:rPr>
        <w:t xml:space="preserve">During initial access, </w:t>
      </w:r>
      <w:r w:rsidR="00CC221B">
        <w:rPr>
          <w:b/>
          <w:i/>
          <w:iCs/>
        </w:rPr>
        <w:t>a RedCap UE should not be configured with an initial UL BWP wider than its max BW.</w:t>
      </w:r>
    </w:p>
    <w:p w14:paraId="6733F4CA" w14:textId="77777777" w:rsidR="00262AE9" w:rsidRDefault="000E351A" w:rsidP="00FF4651">
      <w:pPr>
        <w:spacing w:after="0"/>
        <w:jc w:val="both"/>
        <w:rPr>
          <w:b/>
          <w:i/>
          <w:iCs/>
        </w:rPr>
      </w:pPr>
      <w:r>
        <w:fldChar w:fldCharType="end"/>
      </w:r>
      <w:r>
        <w:fldChar w:fldCharType="begin"/>
      </w:r>
      <w:r>
        <w:instrText xml:space="preserve"> REF PROP4 \h </w:instrText>
      </w:r>
      <w:r>
        <w:fldChar w:fldCharType="separate"/>
      </w:r>
      <w:r w:rsidR="00262AE9" w:rsidRPr="00677E36">
        <w:rPr>
          <w:b/>
          <w:i/>
          <w:iCs/>
          <w:highlight w:val="yellow"/>
        </w:rPr>
        <w:t xml:space="preserve">Proposal </w:t>
      </w:r>
      <w:r w:rsidR="00262AE9">
        <w:rPr>
          <w:b/>
          <w:i/>
          <w:iCs/>
          <w:noProof/>
          <w:highlight w:val="yellow"/>
        </w:rPr>
        <w:t>4</w:t>
      </w:r>
      <w:r w:rsidR="00262AE9" w:rsidRPr="00677E36">
        <w:rPr>
          <w:b/>
        </w:rPr>
        <w:t>:</w:t>
      </w:r>
      <w:r w:rsidR="00262AE9">
        <w:rPr>
          <w:b/>
        </w:rPr>
        <w:t xml:space="preserve"> </w:t>
      </w:r>
      <w:r w:rsidR="00262AE9">
        <w:rPr>
          <w:b/>
          <w:i/>
          <w:iCs/>
        </w:rPr>
        <w:t>When RedCap UE and non-RedCap UE co-exist in a cell, and the initial UL BWP of non-</w:t>
      </w:r>
      <w:r w:rsidR="00262AE9" w:rsidRPr="004A2FE9">
        <w:rPr>
          <w:b/>
          <w:i/>
          <w:iCs/>
        </w:rPr>
        <w:t>RedCap</w:t>
      </w:r>
      <w:r w:rsidR="00262AE9">
        <w:rPr>
          <w:b/>
          <w:i/>
          <w:iCs/>
        </w:rPr>
        <w:t xml:space="preserve"> UE is wider than the max BW of RedCap UE:</w:t>
      </w:r>
      <w:r w:rsidR="00262AE9" w:rsidRPr="004A2FE9">
        <w:rPr>
          <w:b/>
          <w:i/>
          <w:iCs/>
        </w:rPr>
        <w:t xml:space="preserve"> </w:t>
      </w:r>
    </w:p>
    <w:p w14:paraId="4F42D3EE" w14:textId="77777777" w:rsidR="00262AE9" w:rsidRPr="00880FA3" w:rsidRDefault="00262AE9" w:rsidP="00FF4651">
      <w:pPr>
        <w:pStyle w:val="ListParagraph"/>
        <w:numPr>
          <w:ilvl w:val="0"/>
          <w:numId w:val="40"/>
        </w:numPr>
        <w:jc w:val="both"/>
      </w:pPr>
      <w:r w:rsidRPr="008A1E6C">
        <w:rPr>
          <w:b/>
          <w:i/>
          <w:iCs/>
        </w:rPr>
        <w:t>the initial UL BWP of RedCap UE should be separately</w:t>
      </w:r>
      <w:r>
        <w:rPr>
          <w:b/>
          <w:i/>
          <w:iCs/>
        </w:rPr>
        <w:t xml:space="preserve"> configured</w:t>
      </w:r>
    </w:p>
    <w:p w14:paraId="51C9368A" w14:textId="77777777" w:rsidR="00262AE9" w:rsidRPr="001F085D" w:rsidRDefault="00262AE9" w:rsidP="00FF4651">
      <w:pPr>
        <w:pStyle w:val="ListParagraph"/>
        <w:numPr>
          <w:ilvl w:val="0"/>
          <w:numId w:val="40"/>
        </w:numPr>
        <w:jc w:val="both"/>
      </w:pPr>
      <w:r>
        <w:rPr>
          <w:b/>
          <w:i/>
          <w:iCs/>
        </w:rPr>
        <w:t>the initial UL BWP of RedCap UE can be nested within the initial UL BWP of non-RedCap UE</w:t>
      </w:r>
    </w:p>
    <w:p w14:paraId="2F3E273F" w14:textId="77777777" w:rsidR="00262AE9" w:rsidRPr="008A1E6C" w:rsidRDefault="00262AE9" w:rsidP="00FF4651">
      <w:pPr>
        <w:pStyle w:val="ListParagraph"/>
        <w:numPr>
          <w:ilvl w:val="0"/>
          <w:numId w:val="40"/>
        </w:numPr>
        <w:jc w:val="both"/>
      </w:pPr>
      <w:r>
        <w:rPr>
          <w:b/>
          <w:i/>
          <w:iCs/>
        </w:rPr>
        <w:t>the initial UL BWP of RedCap UE can be configured by SIB1, or by rules defined in standards</w:t>
      </w:r>
    </w:p>
    <w:p w14:paraId="7E7470ED" w14:textId="77777777" w:rsidR="00262AE9" w:rsidRPr="000A2C6A" w:rsidRDefault="00262AE9" w:rsidP="00FF4651">
      <w:pPr>
        <w:pStyle w:val="ListParagraph"/>
        <w:numPr>
          <w:ilvl w:val="0"/>
          <w:numId w:val="40"/>
        </w:numPr>
        <w:jc w:val="both"/>
      </w:pPr>
      <w:r>
        <w:rPr>
          <w:b/>
          <w:i/>
          <w:iCs/>
        </w:rPr>
        <w:t>in TDD bands, the initial UL and DL BWPs of RedCap UE should be aligned at the center frequency</w:t>
      </w:r>
    </w:p>
    <w:p w14:paraId="541D3A85" w14:textId="77777777" w:rsidR="00262AE9" w:rsidRPr="00880FA3" w:rsidRDefault="00262AE9" w:rsidP="00FF4651">
      <w:pPr>
        <w:pStyle w:val="ListParagraph"/>
        <w:numPr>
          <w:ilvl w:val="0"/>
          <w:numId w:val="40"/>
        </w:numPr>
        <w:jc w:val="both"/>
      </w:pPr>
      <w:r>
        <w:rPr>
          <w:b/>
          <w:i/>
          <w:iCs/>
        </w:rPr>
        <w:t>dedicated PRACH resources for RedCap UE should be configured within its initial UL BWP, and the early indication in msg1 or msgA preamble can indicate the presence of RedCap UE and its TA/RTT to facilitate:</w:t>
      </w:r>
    </w:p>
    <w:p w14:paraId="005AD511" w14:textId="7DC5409A" w:rsidR="00262AE9" w:rsidRPr="00880FA3" w:rsidRDefault="00262AE9" w:rsidP="00FF4651">
      <w:pPr>
        <w:pStyle w:val="ListParagraph"/>
        <w:numPr>
          <w:ilvl w:val="1"/>
          <w:numId w:val="40"/>
        </w:numPr>
        <w:jc w:val="both"/>
        <w:rPr>
          <w:b/>
          <w:i/>
          <w:iCs/>
        </w:rPr>
      </w:pPr>
      <w:r w:rsidRPr="00880FA3">
        <w:rPr>
          <w:b/>
          <w:i/>
          <w:iCs/>
        </w:rPr>
        <w:t>schedul</w:t>
      </w:r>
      <w:r>
        <w:rPr>
          <w:b/>
          <w:i/>
          <w:iCs/>
        </w:rPr>
        <w:t xml:space="preserve">ing </w:t>
      </w:r>
      <w:r w:rsidRPr="00880FA3">
        <w:rPr>
          <w:b/>
          <w:i/>
          <w:iCs/>
        </w:rPr>
        <w:t>msg3/</w:t>
      </w:r>
      <w:r>
        <w:rPr>
          <w:b/>
          <w:i/>
          <w:iCs/>
        </w:rPr>
        <w:t>PUCCH (HARQ feedback for msg4/msgB)</w:t>
      </w:r>
      <w:r w:rsidRPr="00880FA3">
        <w:rPr>
          <w:b/>
          <w:i/>
          <w:iCs/>
        </w:rPr>
        <w:t xml:space="preserve"> within the initial UL BWP of RedCap UE</w:t>
      </w:r>
    </w:p>
    <w:p w14:paraId="37AC8B00" w14:textId="77777777" w:rsidR="00262AE9" w:rsidRPr="00880FA3" w:rsidRDefault="00262AE9" w:rsidP="00FF4651">
      <w:pPr>
        <w:pStyle w:val="ListParagraph"/>
        <w:numPr>
          <w:ilvl w:val="1"/>
          <w:numId w:val="40"/>
        </w:numPr>
        <w:jc w:val="both"/>
      </w:pPr>
      <w:r>
        <w:rPr>
          <w:b/>
          <w:i/>
          <w:iCs/>
        </w:rPr>
        <w:t xml:space="preserve">DL/UL coverage recovery </w:t>
      </w:r>
      <w:r w:rsidRPr="000324D0">
        <w:rPr>
          <w:b/>
          <w:i/>
          <w:iCs/>
        </w:rPr>
        <w:t>of RedCap UE</w:t>
      </w:r>
    </w:p>
    <w:p w14:paraId="715D3DB7" w14:textId="77777777" w:rsidR="00262AE9" w:rsidRPr="0036206A" w:rsidRDefault="00262AE9" w:rsidP="00FF4651">
      <w:pPr>
        <w:pStyle w:val="ListParagraph"/>
        <w:numPr>
          <w:ilvl w:val="1"/>
          <w:numId w:val="40"/>
        </w:numPr>
        <w:jc w:val="both"/>
      </w:pPr>
      <w:r>
        <w:rPr>
          <w:b/>
          <w:i/>
          <w:iCs/>
        </w:rPr>
        <w:t xml:space="preserve">request for </w:t>
      </w:r>
      <w:r w:rsidRPr="00EF6E31">
        <w:rPr>
          <w:b/>
          <w:i/>
          <w:iCs/>
        </w:rPr>
        <w:t>on-demand SI dedicated to RedCap UE</w:t>
      </w:r>
    </w:p>
    <w:p w14:paraId="4612FCC8" w14:textId="77777777" w:rsidR="00262AE9" w:rsidRDefault="000E351A" w:rsidP="00FF4651">
      <w:pPr>
        <w:spacing w:after="0"/>
        <w:jc w:val="both"/>
        <w:rPr>
          <w:b/>
          <w:i/>
          <w:iCs/>
        </w:rPr>
      </w:pPr>
      <w:r>
        <w:fldChar w:fldCharType="end"/>
      </w:r>
      <w:r>
        <w:fldChar w:fldCharType="begin"/>
      </w:r>
      <w:r>
        <w:instrText xml:space="preserve"> REF PROP5 \h </w:instrText>
      </w:r>
      <w:r>
        <w:fldChar w:fldCharType="separate"/>
      </w:r>
      <w:r w:rsidR="00262AE9" w:rsidRPr="00677E36">
        <w:rPr>
          <w:b/>
          <w:i/>
          <w:iCs/>
          <w:highlight w:val="yellow"/>
        </w:rPr>
        <w:t xml:space="preserve">Proposal </w:t>
      </w:r>
      <w:r w:rsidR="00262AE9">
        <w:rPr>
          <w:b/>
          <w:i/>
          <w:iCs/>
          <w:noProof/>
          <w:highlight w:val="yellow"/>
        </w:rPr>
        <w:t>5</w:t>
      </w:r>
      <w:r w:rsidR="00262AE9" w:rsidRPr="00677E36">
        <w:rPr>
          <w:b/>
        </w:rPr>
        <w:t>:</w:t>
      </w:r>
      <w:r w:rsidR="00262AE9">
        <w:rPr>
          <w:b/>
        </w:rPr>
        <w:t xml:space="preserve"> </w:t>
      </w:r>
      <w:r w:rsidR="00262AE9">
        <w:rPr>
          <w:b/>
          <w:i/>
          <w:iCs/>
        </w:rPr>
        <w:t>When RedCap UE and non-RedCap UE co-exist in a cell, and the initial UL BWP of non-</w:t>
      </w:r>
      <w:r w:rsidR="00262AE9" w:rsidRPr="004A2FE9">
        <w:rPr>
          <w:b/>
          <w:i/>
          <w:iCs/>
        </w:rPr>
        <w:t>RedCap</w:t>
      </w:r>
      <w:r w:rsidR="00262AE9">
        <w:rPr>
          <w:b/>
          <w:i/>
          <w:iCs/>
        </w:rPr>
        <w:t xml:space="preserve"> UE is no wider than the max BW of RedCap UE:</w:t>
      </w:r>
      <w:r w:rsidR="00262AE9" w:rsidRPr="004A2FE9">
        <w:rPr>
          <w:b/>
          <w:i/>
          <w:iCs/>
        </w:rPr>
        <w:t xml:space="preserve"> </w:t>
      </w:r>
    </w:p>
    <w:p w14:paraId="61785F05" w14:textId="77777777" w:rsidR="00262AE9" w:rsidRPr="002061D6" w:rsidRDefault="00262AE9" w:rsidP="00FF4651">
      <w:pPr>
        <w:pStyle w:val="ListParagraph"/>
        <w:numPr>
          <w:ilvl w:val="0"/>
          <w:numId w:val="40"/>
        </w:numPr>
        <w:jc w:val="both"/>
      </w:pPr>
      <w:r w:rsidRPr="008A1E6C">
        <w:rPr>
          <w:b/>
          <w:i/>
          <w:iCs/>
        </w:rPr>
        <w:t xml:space="preserve">RedCap UE </w:t>
      </w:r>
      <w:r>
        <w:rPr>
          <w:b/>
          <w:i/>
          <w:iCs/>
        </w:rPr>
        <w:t>and non-RedCap UE can share the same initial UL BWP</w:t>
      </w:r>
    </w:p>
    <w:p w14:paraId="61E21EE7" w14:textId="77777777" w:rsidR="00262AE9" w:rsidRPr="00880FA3" w:rsidRDefault="00262AE9" w:rsidP="00FF4651">
      <w:pPr>
        <w:pStyle w:val="ListParagraph"/>
        <w:numPr>
          <w:ilvl w:val="0"/>
          <w:numId w:val="40"/>
        </w:numPr>
        <w:jc w:val="both"/>
      </w:pPr>
      <w:r w:rsidRPr="00C26AF0">
        <w:rPr>
          <w:b/>
          <w:i/>
          <w:iCs/>
        </w:rPr>
        <w:t xml:space="preserve">dedicated PRACH resources for RedCap UE </w:t>
      </w:r>
      <w:r>
        <w:rPr>
          <w:b/>
          <w:i/>
          <w:iCs/>
        </w:rPr>
        <w:t>should</w:t>
      </w:r>
      <w:r w:rsidRPr="00C26AF0">
        <w:rPr>
          <w:b/>
          <w:i/>
          <w:iCs/>
        </w:rPr>
        <w:t xml:space="preserve"> be configured within its initial UL BWP, and the early indication in msg1 or msgA preamble can indicate</w:t>
      </w:r>
      <w:r>
        <w:rPr>
          <w:b/>
          <w:i/>
          <w:iCs/>
        </w:rPr>
        <w:t xml:space="preserve"> the</w:t>
      </w:r>
      <w:r w:rsidRPr="00C26AF0">
        <w:rPr>
          <w:b/>
          <w:i/>
          <w:iCs/>
        </w:rPr>
        <w:t xml:space="preserve"> </w:t>
      </w:r>
      <w:r>
        <w:rPr>
          <w:b/>
          <w:i/>
          <w:iCs/>
        </w:rPr>
        <w:t>presence of RedCap UE and its TA/RTT to facilitate:</w:t>
      </w:r>
    </w:p>
    <w:p w14:paraId="3AC866D3" w14:textId="77777777" w:rsidR="00262AE9" w:rsidRPr="00880FA3" w:rsidRDefault="00262AE9" w:rsidP="00FF4651">
      <w:pPr>
        <w:pStyle w:val="ListParagraph"/>
        <w:numPr>
          <w:ilvl w:val="1"/>
          <w:numId w:val="40"/>
        </w:numPr>
        <w:jc w:val="both"/>
      </w:pPr>
      <w:r>
        <w:rPr>
          <w:b/>
          <w:i/>
          <w:iCs/>
        </w:rPr>
        <w:t xml:space="preserve">DL/UL coverage recovery </w:t>
      </w:r>
      <w:r w:rsidRPr="000324D0">
        <w:rPr>
          <w:b/>
          <w:i/>
          <w:iCs/>
        </w:rPr>
        <w:t>of RedCap UE</w:t>
      </w:r>
    </w:p>
    <w:p w14:paraId="351D7D80" w14:textId="77777777" w:rsidR="00262AE9" w:rsidRPr="0020020B" w:rsidRDefault="00262AE9" w:rsidP="00410E0B">
      <w:pPr>
        <w:pStyle w:val="ListParagraph"/>
        <w:numPr>
          <w:ilvl w:val="1"/>
          <w:numId w:val="40"/>
        </w:numPr>
        <w:jc w:val="both"/>
      </w:pPr>
      <w:r>
        <w:rPr>
          <w:b/>
          <w:i/>
          <w:iCs/>
        </w:rPr>
        <w:t xml:space="preserve">request for </w:t>
      </w:r>
      <w:r w:rsidRPr="00EF6E31">
        <w:rPr>
          <w:b/>
          <w:i/>
          <w:iCs/>
        </w:rPr>
        <w:t>on-demand SI dedicated to RedCap UE</w:t>
      </w:r>
    </w:p>
    <w:p w14:paraId="715123C2" w14:textId="77777777" w:rsidR="00CC221B" w:rsidRDefault="000E351A" w:rsidP="00BB7CEE">
      <w:pPr>
        <w:spacing w:after="0"/>
        <w:jc w:val="both"/>
        <w:rPr>
          <w:bCs/>
          <w:i/>
          <w:iCs/>
          <w:lang w:val="en-GB"/>
        </w:rPr>
      </w:pPr>
      <w:r>
        <w:fldChar w:fldCharType="end"/>
      </w:r>
      <w:r>
        <w:fldChar w:fldCharType="begin"/>
      </w:r>
      <w:r>
        <w:instrText xml:space="preserve"> REF PROP6 \h </w:instrText>
      </w:r>
      <w:r>
        <w:fldChar w:fldCharType="separate"/>
      </w:r>
      <w:r w:rsidR="00CC221B" w:rsidRPr="00677E36">
        <w:rPr>
          <w:b/>
          <w:i/>
          <w:iCs/>
          <w:highlight w:val="yellow"/>
        </w:rPr>
        <w:t xml:space="preserve">Proposal </w:t>
      </w:r>
      <w:r w:rsidR="00CC221B">
        <w:rPr>
          <w:b/>
          <w:i/>
          <w:iCs/>
          <w:noProof/>
          <w:highlight w:val="yellow"/>
        </w:rPr>
        <w:t>6</w:t>
      </w:r>
      <w:r w:rsidR="00CC221B" w:rsidRPr="00677E36">
        <w:rPr>
          <w:b/>
        </w:rPr>
        <w:t>:</w:t>
      </w:r>
      <w:r w:rsidR="00CC221B">
        <w:rPr>
          <w:b/>
        </w:rPr>
        <w:t xml:space="preserve"> </w:t>
      </w:r>
      <w:r w:rsidR="00CC221B" w:rsidRPr="00FF5A7F">
        <w:rPr>
          <w:b/>
          <w:i/>
          <w:iCs/>
          <w:lang w:val="en-GB"/>
        </w:rPr>
        <w:t>RedCap UE can re-use the long and short PRACH preamble sequences introduced in NR R15.</w:t>
      </w:r>
    </w:p>
    <w:p w14:paraId="50D5B8D2" w14:textId="77777777" w:rsidR="00CC221B" w:rsidRDefault="00CC221B" w:rsidP="00BB7CEE">
      <w:pPr>
        <w:pStyle w:val="ListParagraph"/>
        <w:numPr>
          <w:ilvl w:val="0"/>
          <w:numId w:val="34"/>
        </w:numPr>
        <w:jc w:val="both"/>
        <w:rPr>
          <w:b/>
          <w:i/>
          <w:iCs/>
          <w:lang w:val="en-GB"/>
        </w:rPr>
      </w:pPr>
      <w:r>
        <w:rPr>
          <w:b/>
          <w:i/>
          <w:iCs/>
          <w:lang w:val="en-GB"/>
        </w:rPr>
        <w:t xml:space="preserve">In </w:t>
      </w:r>
      <w:r w:rsidRPr="00FF5A7F">
        <w:rPr>
          <w:b/>
          <w:i/>
          <w:iCs/>
          <w:lang w:val="en-GB"/>
        </w:rPr>
        <w:t>FD-FDD or Type-A HD-FDD</w:t>
      </w:r>
      <w:r>
        <w:rPr>
          <w:b/>
          <w:i/>
          <w:iCs/>
          <w:lang w:val="en-GB"/>
        </w:rPr>
        <w:t xml:space="preserve"> operation</w:t>
      </w:r>
      <w:r w:rsidRPr="00FF5A7F">
        <w:rPr>
          <w:b/>
          <w:i/>
          <w:iCs/>
          <w:lang w:val="en-GB"/>
        </w:rPr>
        <w:t xml:space="preserve">, RedCap UE can re-use the PRACH configurations for FR1 on paired spectrum (Table 6.3.3.2-2, TS 38.211). </w:t>
      </w:r>
    </w:p>
    <w:p w14:paraId="32202722" w14:textId="77777777" w:rsidR="00CC221B" w:rsidRDefault="00CC221B" w:rsidP="00AA6A9D">
      <w:pPr>
        <w:pStyle w:val="ListParagraph"/>
        <w:numPr>
          <w:ilvl w:val="0"/>
          <w:numId w:val="34"/>
        </w:numPr>
        <w:jc w:val="both"/>
        <w:rPr>
          <w:b/>
          <w:i/>
          <w:iCs/>
          <w:lang w:val="en-GB"/>
        </w:rPr>
      </w:pPr>
      <w:r>
        <w:rPr>
          <w:b/>
          <w:i/>
          <w:iCs/>
          <w:lang w:val="en-GB"/>
        </w:rPr>
        <w:t xml:space="preserve">In </w:t>
      </w:r>
      <w:r w:rsidRPr="00FF5A7F">
        <w:rPr>
          <w:b/>
          <w:i/>
          <w:iCs/>
          <w:lang w:val="en-GB"/>
        </w:rPr>
        <w:t>TDD</w:t>
      </w:r>
      <w:r>
        <w:rPr>
          <w:b/>
          <w:i/>
          <w:iCs/>
          <w:lang w:val="en-GB"/>
        </w:rPr>
        <w:t xml:space="preserve"> operation</w:t>
      </w:r>
      <w:r w:rsidRPr="00FF5A7F">
        <w:rPr>
          <w:b/>
          <w:i/>
          <w:iCs/>
          <w:lang w:val="en-GB"/>
        </w:rPr>
        <w:t>, RedCap UE can re-use the PRACH configurations for FR1 on unpaired spectrum (Table 6.3.3.2-3, TS 38.211).</w:t>
      </w:r>
    </w:p>
    <w:p w14:paraId="168A0AD6" w14:textId="77777777" w:rsidR="00CC221B" w:rsidRPr="00AA6A9D" w:rsidRDefault="00CC221B" w:rsidP="0036206A">
      <w:pPr>
        <w:pStyle w:val="ListParagraph"/>
        <w:jc w:val="both"/>
        <w:rPr>
          <w:b/>
          <w:i/>
          <w:iCs/>
          <w:lang w:val="en-GB"/>
        </w:rPr>
      </w:pPr>
    </w:p>
    <w:p w14:paraId="67A98BC6" w14:textId="77777777" w:rsidR="00CC221B" w:rsidRPr="00D470A3" w:rsidRDefault="000E351A" w:rsidP="00BB7CEE">
      <w:pPr>
        <w:spacing w:after="0"/>
        <w:jc w:val="both"/>
        <w:rPr>
          <w:bCs/>
          <w:lang w:val="en-GB"/>
        </w:rPr>
      </w:pPr>
      <w:r>
        <w:fldChar w:fldCharType="end"/>
      </w:r>
      <w:r>
        <w:fldChar w:fldCharType="begin"/>
      </w:r>
      <w:r>
        <w:instrText xml:space="preserve"> REF PROP7 \h </w:instrText>
      </w:r>
      <w:r>
        <w:fldChar w:fldCharType="separate"/>
      </w:r>
      <w:r w:rsidR="00CC221B" w:rsidRPr="00677E36">
        <w:rPr>
          <w:b/>
          <w:i/>
          <w:iCs/>
          <w:highlight w:val="yellow"/>
        </w:rPr>
        <w:t xml:space="preserve">Proposal </w:t>
      </w:r>
      <w:r w:rsidR="00CC221B">
        <w:rPr>
          <w:b/>
          <w:i/>
          <w:iCs/>
          <w:noProof/>
          <w:highlight w:val="yellow"/>
        </w:rPr>
        <w:t>7</w:t>
      </w:r>
      <w:r w:rsidR="00CC221B" w:rsidRPr="00677E36">
        <w:rPr>
          <w:b/>
        </w:rPr>
        <w:t>:</w:t>
      </w:r>
      <w:r w:rsidR="00CC221B" w:rsidRPr="00677E36">
        <w:rPr>
          <w:b/>
          <w:i/>
          <w:iCs/>
        </w:rPr>
        <w:t xml:space="preserve"> </w:t>
      </w:r>
      <w:r w:rsidR="00CC221B" w:rsidRPr="00C146E7">
        <w:rPr>
          <w:b/>
          <w:bCs/>
          <w:i/>
          <w:iCs/>
        </w:rPr>
        <w:t xml:space="preserve">To facilitate early indication of RedCap UE during initial access, dedicated PRACH resources </w:t>
      </w:r>
      <w:r w:rsidR="00CC221B">
        <w:rPr>
          <w:b/>
          <w:bCs/>
          <w:i/>
          <w:iCs/>
        </w:rPr>
        <w:t>should</w:t>
      </w:r>
      <w:r w:rsidR="00CC221B" w:rsidRPr="00C146E7">
        <w:rPr>
          <w:b/>
          <w:bCs/>
          <w:i/>
          <w:iCs/>
        </w:rPr>
        <w:t xml:space="preserve"> be configured in SIB1 for RedCap UE</w:t>
      </w:r>
      <w:r w:rsidR="00CC221B">
        <w:rPr>
          <w:b/>
          <w:bCs/>
          <w:i/>
          <w:iCs/>
        </w:rPr>
        <w:t xml:space="preserve"> within its initial UL BWP</w:t>
      </w:r>
      <w:r w:rsidR="00CC221B" w:rsidRPr="00C146E7">
        <w:rPr>
          <w:b/>
          <w:bCs/>
          <w:i/>
          <w:iCs/>
        </w:rPr>
        <w:t>. The following options can be considered:</w:t>
      </w:r>
    </w:p>
    <w:p w14:paraId="6E641434" w14:textId="77777777" w:rsidR="00CC221B" w:rsidRPr="00C146E7" w:rsidRDefault="00CC221B" w:rsidP="00BB7CEE">
      <w:pPr>
        <w:pStyle w:val="ListParagraph"/>
        <w:numPr>
          <w:ilvl w:val="0"/>
          <w:numId w:val="32"/>
        </w:numPr>
        <w:jc w:val="both"/>
        <w:rPr>
          <w:b/>
          <w:bCs/>
          <w:i/>
          <w:iCs/>
        </w:rPr>
      </w:pPr>
      <w:r w:rsidRPr="00C146E7">
        <w:rPr>
          <w:b/>
          <w:bCs/>
          <w:i/>
          <w:iCs/>
        </w:rPr>
        <w:t>Option 1: dedicated ROs for RedCap UE</w:t>
      </w:r>
    </w:p>
    <w:p w14:paraId="1067F09A" w14:textId="77777777" w:rsidR="00CC221B" w:rsidRPr="00C146E7" w:rsidRDefault="00CC221B" w:rsidP="00BB7CEE">
      <w:pPr>
        <w:pStyle w:val="ListParagraph"/>
        <w:numPr>
          <w:ilvl w:val="0"/>
          <w:numId w:val="32"/>
        </w:numPr>
        <w:jc w:val="both"/>
        <w:rPr>
          <w:b/>
          <w:bCs/>
          <w:i/>
          <w:iCs/>
        </w:rPr>
      </w:pPr>
      <w:r w:rsidRPr="00C146E7">
        <w:rPr>
          <w:b/>
          <w:bCs/>
          <w:i/>
          <w:iCs/>
        </w:rPr>
        <w:t>Option 2: dedicated preamble group for RedCap UE on ROs shared with non-RedCap UE</w:t>
      </w:r>
    </w:p>
    <w:p w14:paraId="7E85F206" w14:textId="77777777" w:rsidR="00CC221B" w:rsidRPr="00AA6A9D" w:rsidRDefault="00CC221B" w:rsidP="00AA6A9D">
      <w:pPr>
        <w:pStyle w:val="ListParagraph"/>
        <w:numPr>
          <w:ilvl w:val="0"/>
          <w:numId w:val="32"/>
        </w:numPr>
        <w:jc w:val="both"/>
        <w:rPr>
          <w:b/>
          <w:bCs/>
          <w:i/>
          <w:iCs/>
        </w:rPr>
      </w:pPr>
      <w:r w:rsidRPr="00C146E7">
        <w:rPr>
          <w:b/>
          <w:bCs/>
          <w:i/>
          <w:iCs/>
        </w:rPr>
        <w:t>Option 3: dedicated PRACH preamble format for RedCap UE</w:t>
      </w:r>
    </w:p>
    <w:p w14:paraId="10998D06" w14:textId="77777777" w:rsidR="00CC221B" w:rsidRPr="00CC21BF" w:rsidRDefault="000E351A" w:rsidP="00740407">
      <w:pPr>
        <w:jc w:val="both"/>
        <w:rPr>
          <w:b/>
          <w:i/>
          <w:iCs/>
        </w:rPr>
      </w:pPr>
      <w:r>
        <w:fldChar w:fldCharType="end"/>
      </w:r>
      <w:r>
        <w:fldChar w:fldCharType="begin"/>
      </w:r>
      <w:r>
        <w:instrText xml:space="preserve"> REF PROP8 \h </w:instrText>
      </w:r>
      <w:r>
        <w:fldChar w:fldCharType="separate"/>
      </w:r>
      <w:r w:rsidR="00CC221B" w:rsidRPr="00677E36">
        <w:rPr>
          <w:b/>
          <w:i/>
          <w:iCs/>
          <w:highlight w:val="yellow"/>
        </w:rPr>
        <w:t xml:space="preserve">Proposal </w:t>
      </w:r>
      <w:r w:rsidR="00CC221B">
        <w:rPr>
          <w:b/>
          <w:i/>
          <w:iCs/>
          <w:noProof/>
          <w:highlight w:val="yellow"/>
        </w:rPr>
        <w:t>8</w:t>
      </w:r>
      <w:r w:rsidR="00CC221B" w:rsidRPr="00677E36">
        <w:rPr>
          <w:b/>
        </w:rPr>
        <w:t>:</w:t>
      </w:r>
      <w:r w:rsidR="00CC221B">
        <w:rPr>
          <w:b/>
        </w:rPr>
        <w:t xml:space="preserve"> </w:t>
      </w:r>
      <w:r w:rsidR="00CC221B" w:rsidRPr="00CC21BF">
        <w:rPr>
          <w:b/>
          <w:i/>
          <w:iCs/>
        </w:rPr>
        <w:t xml:space="preserve">RedCap UE </w:t>
      </w:r>
      <w:r w:rsidR="00CC221B">
        <w:rPr>
          <w:b/>
          <w:i/>
          <w:iCs/>
        </w:rPr>
        <w:t>should</w:t>
      </w:r>
      <w:r w:rsidR="00CC221B" w:rsidRPr="00CC21BF">
        <w:rPr>
          <w:b/>
          <w:i/>
          <w:iCs/>
        </w:rPr>
        <w:t xml:space="preserve"> support </w:t>
      </w:r>
      <w:r w:rsidR="00CC221B">
        <w:rPr>
          <w:b/>
          <w:i/>
          <w:iCs/>
        </w:rPr>
        <w:t xml:space="preserve">inter-slot or intra-slot frequency hopping within its initial or active UL </w:t>
      </w:r>
      <w:r w:rsidR="00CC221B" w:rsidRPr="00CC21BF">
        <w:rPr>
          <w:b/>
          <w:i/>
          <w:iCs/>
        </w:rPr>
        <w:t>BWP.</w:t>
      </w:r>
      <w:r w:rsidR="00CC221B">
        <w:rPr>
          <w:b/>
          <w:i/>
          <w:iCs/>
        </w:rPr>
        <w:t xml:space="preserve"> Cross-carrier BWP switching is not supported.</w:t>
      </w:r>
    </w:p>
    <w:p w14:paraId="6B302419" w14:textId="77777777" w:rsidR="00CC221B" w:rsidRDefault="000E351A" w:rsidP="00BB7CEE">
      <w:pPr>
        <w:jc w:val="both"/>
        <w:rPr>
          <w:b/>
          <w:i/>
          <w:iCs/>
        </w:rPr>
      </w:pPr>
      <w:r>
        <w:fldChar w:fldCharType="end"/>
      </w:r>
      <w:r>
        <w:fldChar w:fldCharType="begin"/>
      </w:r>
      <w:r>
        <w:instrText xml:space="preserve"> REF PROP9 \h </w:instrText>
      </w:r>
      <w:r>
        <w:fldChar w:fldCharType="separate"/>
      </w:r>
      <w:r w:rsidR="00CC221B" w:rsidRPr="00677E36">
        <w:rPr>
          <w:b/>
          <w:i/>
          <w:iCs/>
          <w:highlight w:val="yellow"/>
        </w:rPr>
        <w:t xml:space="preserve">Proposal </w:t>
      </w:r>
      <w:r w:rsidR="00CC221B">
        <w:rPr>
          <w:b/>
          <w:i/>
          <w:iCs/>
          <w:noProof/>
          <w:highlight w:val="yellow"/>
        </w:rPr>
        <w:t>9</w:t>
      </w:r>
      <w:r w:rsidR="00CC221B" w:rsidRPr="00677E36">
        <w:rPr>
          <w:b/>
        </w:rPr>
        <w:t>:</w:t>
      </w:r>
      <w:r w:rsidR="00CC221B">
        <w:rPr>
          <w:b/>
        </w:rPr>
        <w:t xml:space="preserve"> </w:t>
      </w:r>
      <w:r w:rsidR="00CC221B" w:rsidRPr="00CC21BF">
        <w:rPr>
          <w:b/>
          <w:i/>
          <w:iCs/>
        </w:rPr>
        <w:t xml:space="preserve">RedCap UE </w:t>
      </w:r>
      <w:r w:rsidR="00CC221B">
        <w:rPr>
          <w:b/>
          <w:i/>
          <w:iCs/>
        </w:rPr>
        <w:t>should</w:t>
      </w:r>
      <w:r w:rsidR="00CC221B" w:rsidRPr="00CC21BF">
        <w:rPr>
          <w:b/>
          <w:i/>
          <w:iCs/>
        </w:rPr>
        <w:t xml:space="preserve"> re-use the BWP switching mechanism of non-RedCap UE. For DCI based switching, </w:t>
      </w:r>
      <w:r w:rsidR="00CC221B">
        <w:rPr>
          <w:b/>
          <w:i/>
          <w:iCs/>
        </w:rPr>
        <w:t xml:space="preserve">RedCap UE should support Type-2 switching delay capability as a baseline. </w:t>
      </w:r>
    </w:p>
    <w:p w14:paraId="1FAE7C8B" w14:textId="55F9700D" w:rsidR="000976A2" w:rsidRDefault="000E351A" w:rsidP="000976A2">
      <w:pPr>
        <w:jc w:val="both"/>
        <w:rPr>
          <w:b/>
          <w:i/>
          <w:iCs/>
        </w:rPr>
      </w:pPr>
      <w:r>
        <w:fldChar w:fldCharType="end"/>
      </w:r>
    </w:p>
    <w:p w14:paraId="03ECAB94" w14:textId="77777777" w:rsidR="000976A2" w:rsidRPr="00CC21BF" w:rsidRDefault="000976A2" w:rsidP="000976A2">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10</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not support BWP switching/hopping</w:t>
      </w:r>
      <w:r>
        <w:rPr>
          <w:b/>
          <w:i/>
          <w:iCs/>
        </w:rPr>
        <w:t>/retuning</w:t>
      </w:r>
      <w:r w:rsidRPr="00CC21BF">
        <w:rPr>
          <w:b/>
          <w:i/>
          <w:iCs/>
        </w:rPr>
        <w:t xml:space="preserve"> faster than Type-1 </w:t>
      </w:r>
      <w:r>
        <w:rPr>
          <w:b/>
          <w:i/>
          <w:iCs/>
        </w:rPr>
        <w:t>switching delay</w:t>
      </w:r>
      <w:r w:rsidRPr="00CC21BF">
        <w:rPr>
          <w:b/>
          <w:i/>
          <w:iCs/>
        </w:rPr>
        <w:t xml:space="preserve"> </w:t>
      </w:r>
      <w:r>
        <w:rPr>
          <w:b/>
          <w:i/>
          <w:iCs/>
        </w:rPr>
        <w:t>for</w:t>
      </w:r>
      <w:r w:rsidRPr="00CC21BF">
        <w:rPr>
          <w:b/>
          <w:i/>
          <w:iCs/>
        </w:rPr>
        <w:t xml:space="preserve"> DCI based switching.</w:t>
      </w:r>
    </w:p>
    <w:p w14:paraId="297F0065" w14:textId="77777777" w:rsidR="000976A2" w:rsidRDefault="000976A2" w:rsidP="000976A2">
      <w:pPr>
        <w:spacing w:after="24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11</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is</w:t>
      </w:r>
      <w:r w:rsidRPr="00CC21BF">
        <w:rPr>
          <w:b/>
          <w:i/>
          <w:iCs/>
        </w:rPr>
        <w:t xml:space="preserve"> not </w:t>
      </w:r>
      <w:r>
        <w:rPr>
          <w:b/>
          <w:i/>
          <w:iCs/>
        </w:rPr>
        <w:t xml:space="preserve">expected to </w:t>
      </w:r>
      <w:r w:rsidRPr="00CC21BF">
        <w:rPr>
          <w:b/>
          <w:i/>
          <w:iCs/>
        </w:rPr>
        <w:t xml:space="preserve">support BWP </w:t>
      </w:r>
      <w:r>
        <w:rPr>
          <w:b/>
          <w:i/>
          <w:iCs/>
        </w:rPr>
        <w:t xml:space="preserve">configuration procedure and </w:t>
      </w:r>
      <w:r w:rsidRPr="00CC21BF">
        <w:rPr>
          <w:b/>
          <w:i/>
          <w:iCs/>
        </w:rPr>
        <w:t>switching</w:t>
      </w:r>
      <w:r>
        <w:rPr>
          <w:b/>
          <w:i/>
          <w:iCs/>
        </w:rPr>
        <w:t xml:space="preserve"> mechanisms different from non-RedCap UE.</w:t>
      </w:r>
    </w:p>
    <w:p w14:paraId="46058259" w14:textId="083EDBF1" w:rsidR="000E351A" w:rsidRDefault="000E351A" w:rsidP="0032625C">
      <w:pPr>
        <w:jc w:val="both"/>
      </w:pPr>
    </w:p>
    <w:p w14:paraId="2FE6B0A7" w14:textId="77777777" w:rsidR="000E351A" w:rsidRDefault="000E351A" w:rsidP="0032625C">
      <w:pPr>
        <w:jc w:val="both"/>
      </w:pPr>
    </w:p>
    <w:p w14:paraId="24EAB892" w14:textId="016DC755" w:rsidR="00887E81" w:rsidRPr="00E54A90" w:rsidRDefault="00887E81" w:rsidP="00887E81">
      <w:pPr>
        <w:pStyle w:val="Heading2"/>
        <w:rPr>
          <w:rStyle w:val="B11"/>
          <w:rFonts w:ascii="Arial" w:hAnsi="Arial"/>
        </w:rPr>
      </w:pPr>
      <w:r>
        <w:rPr>
          <w:rStyle w:val="B11"/>
          <w:rFonts w:ascii="Arial" w:hAnsi="Arial"/>
        </w:rPr>
        <w:t>BW Reduction in FR2</w:t>
      </w:r>
    </w:p>
    <w:p w14:paraId="72A07F64" w14:textId="77777777" w:rsidR="00624141" w:rsidRDefault="00624141" w:rsidP="00624141">
      <w:pPr>
        <w:jc w:val="both"/>
      </w:pPr>
      <w:r>
        <w:t>For FR2, we have the following observations and proposals:</w:t>
      </w:r>
    </w:p>
    <w:p w14:paraId="62C95237" w14:textId="04AE2D74" w:rsidR="00624141" w:rsidRPr="0006762C" w:rsidRDefault="00624141" w:rsidP="00624141">
      <w:pPr>
        <w:jc w:val="both"/>
        <w:rPr>
          <w:b/>
          <w:i/>
          <w:iCs/>
          <w:lang w:val="en-GB" w:eastAsia="zh-CN"/>
        </w:rPr>
      </w:pPr>
      <w:r w:rsidRPr="00D26098">
        <w:rPr>
          <w:b/>
          <w:i/>
          <w:iCs/>
          <w:highlight w:val="yellow"/>
          <w:lang w:val="en-GB"/>
        </w:rPr>
        <w:t xml:space="preserve">Observation </w:t>
      </w:r>
      <w:r w:rsidR="00D421BF">
        <w:rPr>
          <w:b/>
          <w:i/>
          <w:iCs/>
          <w:highlight w:val="yellow"/>
          <w:lang w:val="en-GB"/>
        </w:rPr>
        <w:t>9</w:t>
      </w:r>
      <w:r w:rsidRPr="00D26098">
        <w:rPr>
          <w:b/>
          <w:i/>
          <w:iCs/>
          <w:highlight w:val="yellow"/>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p w14:paraId="0C8BE4B0" w14:textId="35A403AC" w:rsidR="00624141" w:rsidRDefault="00624141" w:rsidP="00624141">
      <w:pPr>
        <w:spacing w:after="0"/>
        <w:jc w:val="both"/>
        <w:rPr>
          <w:b/>
          <w:i/>
          <w:iCs/>
          <w:lang w:val="en-GB" w:eastAsia="zh-CN"/>
        </w:rPr>
      </w:pPr>
      <w:r w:rsidRPr="00D26098">
        <w:rPr>
          <w:b/>
          <w:i/>
          <w:iCs/>
          <w:highlight w:val="yellow"/>
          <w:lang w:val="en-GB"/>
        </w:rPr>
        <w:t xml:space="preserve">Observation </w:t>
      </w:r>
      <w:r w:rsidR="00D421BF">
        <w:rPr>
          <w:b/>
          <w:i/>
          <w:iCs/>
          <w:highlight w:val="yellow"/>
          <w:lang w:val="en-GB"/>
        </w:rPr>
        <w:t>10</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6DD0F6EC" w14:textId="77777777" w:rsidR="00624141" w:rsidRPr="004E3A91" w:rsidRDefault="00624141" w:rsidP="00624141">
      <w:pPr>
        <w:pStyle w:val="ListParagraph"/>
        <w:numPr>
          <w:ilvl w:val="0"/>
          <w:numId w:val="36"/>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049DA46A" w14:textId="77777777" w:rsidR="00624141" w:rsidRPr="00EC5CBC" w:rsidRDefault="00624141" w:rsidP="00624141">
      <w:pPr>
        <w:numPr>
          <w:ilvl w:val="1"/>
          <w:numId w:val="36"/>
        </w:numPr>
        <w:spacing w:after="0"/>
        <w:jc w:val="both"/>
        <w:rPr>
          <w:b/>
          <w:bCs/>
          <w:i/>
          <w:iCs/>
          <w:lang w:eastAsia="zh-CN"/>
        </w:rPr>
      </w:pPr>
      <w:r>
        <w:rPr>
          <w:b/>
          <w:bCs/>
          <w:i/>
          <w:iCs/>
          <w:lang w:eastAsia="zh-CN"/>
        </w:rPr>
        <w:t>Hopping for 50 MHz allocation also yields gains (up to 3 dB)</w:t>
      </w:r>
    </w:p>
    <w:p w14:paraId="2EB9208B" w14:textId="77777777" w:rsidR="00624141" w:rsidRPr="00477049" w:rsidRDefault="00624141" w:rsidP="00624141">
      <w:pPr>
        <w:numPr>
          <w:ilvl w:val="0"/>
          <w:numId w:val="36"/>
        </w:numPr>
        <w:spacing w:after="0"/>
        <w:jc w:val="both"/>
        <w:rPr>
          <w:b/>
          <w:bCs/>
          <w:i/>
          <w:iCs/>
          <w:lang w:eastAsia="zh-CN"/>
        </w:rPr>
      </w:pPr>
      <w:r>
        <w:rPr>
          <w:b/>
          <w:bCs/>
          <w:i/>
          <w:iCs/>
          <w:lang w:eastAsia="zh-CN"/>
        </w:rPr>
        <w:t>Some channels (e.g., CDL-A) has larger coherence BW and needs larger BW hop (e.g., 200 MHz) to achieve more gains</w:t>
      </w:r>
    </w:p>
    <w:p w14:paraId="0F224A84" w14:textId="77777777" w:rsidR="00624141" w:rsidRPr="009500B5" w:rsidRDefault="00624141" w:rsidP="00624141">
      <w:pPr>
        <w:numPr>
          <w:ilvl w:val="0"/>
          <w:numId w:val="36"/>
        </w:numPr>
        <w:spacing w:after="0"/>
        <w:jc w:val="both"/>
        <w:rPr>
          <w:b/>
          <w:bCs/>
          <w:i/>
          <w:iCs/>
          <w:lang w:eastAsia="zh-CN"/>
        </w:rPr>
      </w:pPr>
      <w:r w:rsidRPr="004E3A91">
        <w:rPr>
          <w:b/>
          <w:bCs/>
          <w:i/>
          <w:iCs/>
          <w:lang w:eastAsia="zh-CN"/>
        </w:rPr>
        <w:t>Hopping across larger BW (e.g., 200 MHz or 400 MHz) has an additional ~ 1-2 dB gain</w:t>
      </w:r>
    </w:p>
    <w:p w14:paraId="31917183" w14:textId="77777777" w:rsidR="00624141" w:rsidRDefault="00624141" w:rsidP="00624141">
      <w:pPr>
        <w:numPr>
          <w:ilvl w:val="0"/>
          <w:numId w:val="36"/>
        </w:numPr>
        <w:spacing w:after="0"/>
        <w:jc w:val="both"/>
        <w:rPr>
          <w:b/>
          <w:bCs/>
          <w:i/>
          <w:iCs/>
          <w:lang w:eastAsia="zh-CN"/>
        </w:rPr>
      </w:pPr>
      <w:r>
        <w:rPr>
          <w:b/>
          <w:bCs/>
          <w:i/>
          <w:iCs/>
          <w:lang w:eastAsia="zh-CN"/>
        </w:rPr>
        <w:t>The main difference between the CDL and TDL gains is due to beamforming used for CDL channels</w:t>
      </w:r>
    </w:p>
    <w:p w14:paraId="33BC73F9" w14:textId="77777777" w:rsidR="00624141" w:rsidRDefault="00624141" w:rsidP="00624141">
      <w:pPr>
        <w:numPr>
          <w:ilvl w:val="0"/>
          <w:numId w:val="36"/>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1E613AB7" w14:textId="66F608D0" w:rsidR="00624141" w:rsidRDefault="00624141" w:rsidP="00624141">
      <w:pPr>
        <w:spacing w:after="0"/>
        <w:jc w:val="both"/>
        <w:rPr>
          <w:b/>
          <w:i/>
          <w:iCs/>
          <w:lang w:val="en-GB" w:eastAsia="zh-CN"/>
        </w:rPr>
      </w:pPr>
      <w:r w:rsidRPr="00D26098">
        <w:rPr>
          <w:b/>
          <w:i/>
          <w:iCs/>
          <w:highlight w:val="yellow"/>
          <w:lang w:val="en-GB"/>
        </w:rPr>
        <w:t xml:space="preserve">Observation </w:t>
      </w:r>
      <w:r w:rsidR="00D421BF">
        <w:rPr>
          <w:b/>
          <w:i/>
          <w:iCs/>
          <w:highlight w:val="yellow"/>
          <w:lang w:val="en-GB"/>
        </w:rPr>
        <w:t>11</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131638A1" w14:textId="77777777" w:rsidR="00624141" w:rsidRPr="004E3A91" w:rsidRDefault="00624141" w:rsidP="00624141">
      <w:pPr>
        <w:pStyle w:val="ListParagraph"/>
        <w:numPr>
          <w:ilvl w:val="0"/>
          <w:numId w:val="36"/>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56872A2A" w14:textId="77777777" w:rsidR="00624141" w:rsidRPr="004E3A91" w:rsidRDefault="00624141" w:rsidP="00624141">
      <w:pPr>
        <w:numPr>
          <w:ilvl w:val="0"/>
          <w:numId w:val="36"/>
        </w:numPr>
        <w:spacing w:after="0"/>
        <w:jc w:val="both"/>
        <w:rPr>
          <w:b/>
          <w:bCs/>
          <w:i/>
          <w:iCs/>
          <w:lang w:eastAsia="zh-CN"/>
        </w:rPr>
      </w:pPr>
      <w:r w:rsidRPr="004E3A91">
        <w:rPr>
          <w:b/>
          <w:bCs/>
          <w:i/>
          <w:iCs/>
          <w:lang w:eastAsia="zh-CN"/>
        </w:rPr>
        <w:t>Hopping across larger BW (e.g., 200 MHz or 400 MHz) has an additional ~ 1-2 dB gain</w:t>
      </w:r>
    </w:p>
    <w:p w14:paraId="1A697782" w14:textId="77777777" w:rsidR="00624141" w:rsidRPr="00477049" w:rsidRDefault="00624141" w:rsidP="00624141">
      <w:pPr>
        <w:numPr>
          <w:ilvl w:val="0"/>
          <w:numId w:val="36"/>
        </w:numPr>
        <w:spacing w:after="0"/>
        <w:jc w:val="both"/>
        <w:rPr>
          <w:b/>
          <w:bCs/>
          <w:i/>
          <w:iCs/>
          <w:lang w:eastAsia="zh-CN"/>
        </w:rPr>
      </w:pPr>
      <w:r>
        <w:rPr>
          <w:b/>
          <w:bCs/>
          <w:i/>
          <w:iCs/>
          <w:lang w:eastAsia="zh-CN"/>
        </w:rPr>
        <w:t>The main difference between the CDL and TDL gains is due to beamforming used for CDL channels</w:t>
      </w:r>
    </w:p>
    <w:p w14:paraId="5B1A7F6E" w14:textId="77777777" w:rsidR="00624141" w:rsidRPr="004E3A91" w:rsidRDefault="00624141" w:rsidP="00624141">
      <w:pPr>
        <w:numPr>
          <w:ilvl w:val="0"/>
          <w:numId w:val="36"/>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141FFFAA" w14:textId="771FEC40" w:rsidR="00624141" w:rsidRDefault="00624141" w:rsidP="00624141">
      <w:pPr>
        <w:spacing w:after="0"/>
        <w:jc w:val="both"/>
        <w:rPr>
          <w:b/>
          <w:i/>
          <w:iCs/>
          <w:lang w:val="en-GB" w:eastAsia="zh-CN"/>
        </w:rPr>
      </w:pPr>
      <w:r w:rsidRPr="00D26098">
        <w:rPr>
          <w:b/>
          <w:i/>
          <w:iCs/>
          <w:highlight w:val="yellow"/>
          <w:lang w:val="en-GB"/>
        </w:rPr>
        <w:t xml:space="preserve">Observation </w:t>
      </w:r>
      <w:r>
        <w:rPr>
          <w:b/>
          <w:i/>
          <w:iCs/>
          <w:highlight w:val="yellow"/>
          <w:lang w:val="en-GB"/>
        </w:rPr>
        <w:t>1</w:t>
      </w:r>
      <w:r w:rsidR="00D421BF">
        <w:rPr>
          <w:b/>
          <w:i/>
          <w:iCs/>
          <w:highlight w:val="yellow"/>
          <w:lang w:val="en-GB"/>
        </w:rPr>
        <w:t>2</w:t>
      </w:r>
      <w:r w:rsidRPr="00D26098">
        <w:rPr>
          <w:b/>
          <w:i/>
          <w:iCs/>
          <w:highlight w:val="yellow"/>
          <w:lang w:val="en-GB" w:eastAsia="zh-CN"/>
        </w:rPr>
        <w:t>:</w:t>
      </w:r>
      <w:r w:rsidRPr="001A4A4E">
        <w:rPr>
          <w:b/>
          <w:i/>
          <w:iCs/>
          <w:lang w:val="en-GB" w:eastAsia="zh-CN"/>
        </w:rPr>
        <w:t xml:space="preserve"> For FR2</w:t>
      </w:r>
      <w:r>
        <w:rPr>
          <w:b/>
          <w:i/>
          <w:iCs/>
          <w:lang w:val="en-GB" w:eastAsia="zh-CN"/>
        </w:rPr>
        <w:t>:</w:t>
      </w:r>
    </w:p>
    <w:p w14:paraId="2A9FCB84" w14:textId="77777777" w:rsidR="00624141" w:rsidRDefault="00624141" w:rsidP="00624141">
      <w:pPr>
        <w:numPr>
          <w:ilvl w:val="0"/>
          <w:numId w:val="37"/>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4F4F479E" w14:textId="77777777" w:rsidR="00624141" w:rsidRDefault="00624141" w:rsidP="00624141">
      <w:pPr>
        <w:numPr>
          <w:ilvl w:val="0"/>
          <w:numId w:val="37"/>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r w:rsidRPr="0092210F">
        <w:rPr>
          <w:b/>
          <w:i/>
          <w:iCs/>
          <w:lang w:eastAsia="zh-CN"/>
        </w:rPr>
        <w:t>U</w:t>
      </w:r>
      <w:r>
        <w:rPr>
          <w:b/>
          <w:i/>
          <w:iCs/>
          <w:lang w:eastAsia="zh-CN"/>
        </w:rPr>
        <w:t>M</w:t>
      </w:r>
      <w:r w:rsidRPr="0092210F">
        <w:rPr>
          <w:b/>
          <w:i/>
          <w:iCs/>
          <w:lang w:eastAsia="zh-CN"/>
        </w:rPr>
        <w:t>i</w:t>
      </w:r>
      <w:r>
        <w:rPr>
          <w:b/>
          <w:i/>
          <w:iCs/>
          <w:lang w:eastAsia="zh-CN"/>
        </w:rPr>
        <w:t>)</w:t>
      </w:r>
    </w:p>
    <w:p w14:paraId="349F8BC3" w14:textId="77777777" w:rsidR="00AA42EA" w:rsidRDefault="00AA42EA" w:rsidP="003E0A47">
      <w:pPr>
        <w:spacing w:after="0"/>
        <w:jc w:val="both"/>
        <w:rPr>
          <w:b/>
          <w:bCs/>
          <w:i/>
          <w:iCs/>
          <w:highlight w:val="yellow"/>
          <w:lang w:eastAsia="zh-CN"/>
        </w:rPr>
      </w:pPr>
    </w:p>
    <w:p w14:paraId="67285E13" w14:textId="305F80A4" w:rsidR="003E0A47" w:rsidRDefault="003E0A47" w:rsidP="003E0A47">
      <w:pPr>
        <w:spacing w:after="0"/>
        <w:jc w:val="both"/>
        <w:rPr>
          <w:b/>
          <w:bCs/>
          <w:i/>
          <w:iCs/>
          <w:lang w:eastAsia="zh-CN"/>
        </w:rPr>
      </w:pPr>
      <w:r w:rsidRPr="005E5199">
        <w:rPr>
          <w:b/>
          <w:bCs/>
          <w:i/>
          <w:iCs/>
          <w:highlight w:val="yellow"/>
          <w:lang w:eastAsia="zh-CN"/>
        </w:rPr>
        <w:t xml:space="preserve">Proposal </w:t>
      </w:r>
      <w:r>
        <w:rPr>
          <w:b/>
          <w:bCs/>
          <w:i/>
          <w:iCs/>
          <w:highlight w:val="yellow"/>
          <w:lang w:eastAsia="zh-CN"/>
        </w:rPr>
        <w:t>1</w:t>
      </w:r>
      <w:r w:rsidR="00D421BF">
        <w:rPr>
          <w:b/>
          <w:bCs/>
          <w:i/>
          <w:iCs/>
          <w:highlight w:val="yellow"/>
          <w:lang w:eastAsia="zh-CN"/>
        </w:rPr>
        <w:t>2</w:t>
      </w:r>
      <w:r w:rsidRPr="00D26098">
        <w:rPr>
          <w:b/>
          <w:bCs/>
          <w:i/>
          <w:iCs/>
          <w:highlight w:val="yellow"/>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12ADDAD8" w14:textId="77777777" w:rsidR="003E0A47" w:rsidRDefault="003E0A47" w:rsidP="003E0A47">
      <w:pPr>
        <w:pStyle w:val="ListParagraph"/>
        <w:numPr>
          <w:ilvl w:val="0"/>
          <w:numId w:val="30"/>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32B13F13" w14:textId="77777777" w:rsidR="003E0A47" w:rsidRPr="004E3A91" w:rsidRDefault="003E0A47" w:rsidP="003E0A47">
      <w:pPr>
        <w:pStyle w:val="ListParagraph"/>
        <w:numPr>
          <w:ilvl w:val="0"/>
          <w:numId w:val="30"/>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54CD94FE" w14:textId="77777777" w:rsidR="003E0A47" w:rsidRPr="004E3A91" w:rsidRDefault="003E0A47" w:rsidP="003E0A47">
      <w:pPr>
        <w:pStyle w:val="ListParagraph"/>
        <w:numPr>
          <w:ilvl w:val="0"/>
          <w:numId w:val="30"/>
        </w:numPr>
        <w:jc w:val="both"/>
        <w:rPr>
          <w:b/>
          <w:bCs/>
          <w:i/>
          <w:iCs/>
          <w:lang w:eastAsia="zh-CN"/>
        </w:rPr>
      </w:pPr>
      <w:r w:rsidRPr="004E3A91">
        <w:rPr>
          <w:b/>
          <w:bCs/>
          <w:i/>
          <w:iCs/>
          <w:lang w:eastAsia="zh-CN"/>
        </w:rPr>
        <w:t>UE initiated/requested</w:t>
      </w:r>
    </w:p>
    <w:p w14:paraId="7912EABA" w14:textId="6CE04F2D" w:rsidR="003E0A47" w:rsidRDefault="003E0A47" w:rsidP="003E0A47">
      <w:pPr>
        <w:spacing w:after="0"/>
        <w:jc w:val="both"/>
        <w:rPr>
          <w:b/>
          <w:bCs/>
          <w:i/>
          <w:iCs/>
          <w:lang w:eastAsia="zh-CN"/>
        </w:rPr>
      </w:pPr>
      <w:r w:rsidRPr="00D26098">
        <w:rPr>
          <w:b/>
          <w:bCs/>
          <w:i/>
          <w:iCs/>
          <w:highlight w:val="yellow"/>
          <w:lang w:eastAsia="zh-CN"/>
        </w:rPr>
        <w:t xml:space="preserve">Proposal </w:t>
      </w:r>
      <w:r>
        <w:rPr>
          <w:b/>
          <w:bCs/>
          <w:i/>
          <w:iCs/>
          <w:highlight w:val="yellow"/>
          <w:lang w:eastAsia="zh-CN"/>
        </w:rPr>
        <w:t>1</w:t>
      </w:r>
      <w:r w:rsidR="00BA25E1">
        <w:rPr>
          <w:b/>
          <w:bCs/>
          <w:i/>
          <w:iCs/>
          <w:highlight w:val="yellow"/>
          <w:lang w:eastAsia="zh-CN"/>
        </w:rPr>
        <w:t>3</w:t>
      </w:r>
      <w:r w:rsidRPr="00D26098">
        <w:rPr>
          <w:b/>
          <w:bCs/>
          <w:i/>
          <w:iCs/>
          <w:highlight w:val="yellow"/>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65C3D675" w14:textId="77777777" w:rsidR="003E0A47" w:rsidRPr="0090502A" w:rsidRDefault="003E0A47" w:rsidP="003E0A47">
      <w:pPr>
        <w:pStyle w:val="ListParagraph"/>
        <w:numPr>
          <w:ilvl w:val="0"/>
          <w:numId w:val="37"/>
        </w:numPr>
        <w:spacing w:after="0"/>
        <w:rPr>
          <w:b/>
          <w:bCs/>
          <w:i/>
          <w:iCs/>
        </w:rPr>
      </w:pPr>
      <w:r w:rsidRPr="0090502A">
        <w:rPr>
          <w:b/>
          <w:bCs/>
          <w:i/>
          <w:iCs/>
        </w:rPr>
        <w:t>Resources within the “virtual” BWP are relative to a reference point within the BWP hop that does not change</w:t>
      </w:r>
    </w:p>
    <w:p w14:paraId="25072E22" w14:textId="77777777" w:rsidR="003E0A47" w:rsidRPr="0090502A" w:rsidRDefault="003E0A47" w:rsidP="003E0A47">
      <w:pPr>
        <w:pStyle w:val="ListParagraph"/>
        <w:numPr>
          <w:ilvl w:val="0"/>
          <w:numId w:val="37"/>
        </w:numPr>
        <w:spacing w:after="0"/>
        <w:jc w:val="both"/>
        <w:rPr>
          <w:b/>
          <w:bCs/>
          <w:i/>
          <w:iCs/>
          <w:lang w:eastAsia="zh-CN"/>
        </w:rPr>
      </w:pPr>
      <w:r w:rsidRPr="0090502A">
        <w:rPr>
          <w:b/>
          <w:bCs/>
          <w:i/>
          <w:iCs/>
          <w:lang w:eastAsia="zh-CN"/>
        </w:rPr>
        <w:t>The procedures (HARQ, timers, grants, etc.) are transparent to frequency hopping</w:t>
      </w:r>
    </w:p>
    <w:p w14:paraId="1F8189D9" w14:textId="77777777" w:rsidR="003E0A47" w:rsidRPr="004E3A91" w:rsidRDefault="003E0A47" w:rsidP="003E0A47">
      <w:pPr>
        <w:numPr>
          <w:ilvl w:val="0"/>
          <w:numId w:val="37"/>
        </w:numPr>
        <w:jc w:val="both"/>
        <w:rPr>
          <w:b/>
          <w:bCs/>
          <w:i/>
          <w:iCs/>
          <w:lang w:eastAsia="zh-CN"/>
        </w:rPr>
      </w:pPr>
      <w:r>
        <w:rPr>
          <w:b/>
          <w:bCs/>
          <w:i/>
          <w:iCs/>
          <w:lang w:eastAsia="zh-CN"/>
        </w:rPr>
        <w:t>Consider supporting hopping across larger BW (e.g., &gt; 100 MHz) to achieve frequency diversity gains for low delay spread deployments</w:t>
      </w:r>
    </w:p>
    <w:p w14:paraId="5D690F09" w14:textId="65551297" w:rsidR="003E0A47" w:rsidRDefault="003E0A47" w:rsidP="003E0A47">
      <w:pPr>
        <w:spacing w:after="0"/>
        <w:jc w:val="both"/>
        <w:rPr>
          <w:b/>
          <w:bCs/>
          <w:i/>
          <w:iCs/>
          <w:lang w:eastAsia="zh-CN"/>
        </w:rPr>
      </w:pPr>
      <w:r w:rsidRPr="00D26098">
        <w:rPr>
          <w:b/>
          <w:bCs/>
          <w:i/>
          <w:iCs/>
          <w:highlight w:val="yellow"/>
          <w:lang w:eastAsia="zh-CN"/>
        </w:rPr>
        <w:t xml:space="preserve">Proposal </w:t>
      </w:r>
      <w:r>
        <w:rPr>
          <w:b/>
          <w:bCs/>
          <w:i/>
          <w:iCs/>
          <w:highlight w:val="yellow"/>
          <w:lang w:eastAsia="zh-CN"/>
        </w:rPr>
        <w:t>1</w:t>
      </w:r>
      <w:r w:rsidR="00BA25E1">
        <w:rPr>
          <w:b/>
          <w:bCs/>
          <w:i/>
          <w:iCs/>
          <w:highlight w:val="yellow"/>
          <w:lang w:eastAsia="zh-CN"/>
        </w:rPr>
        <w:t>4</w:t>
      </w:r>
      <w:r w:rsidRPr="00D26098">
        <w:rPr>
          <w:b/>
          <w:bCs/>
          <w:i/>
          <w:iCs/>
          <w:highlight w:val="yellow"/>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2272C1FC" w14:textId="77777777" w:rsidR="003E0A47" w:rsidRDefault="003E0A47" w:rsidP="003E0A47">
      <w:pPr>
        <w:numPr>
          <w:ilvl w:val="0"/>
          <w:numId w:val="28"/>
        </w:numPr>
        <w:spacing w:after="0"/>
        <w:jc w:val="both"/>
        <w:rPr>
          <w:b/>
          <w:bCs/>
          <w:i/>
          <w:iCs/>
          <w:lang w:eastAsia="zh-CN"/>
        </w:rPr>
      </w:pPr>
      <w:r w:rsidRPr="00241F6F">
        <w:rPr>
          <w:b/>
          <w:bCs/>
          <w:i/>
          <w:iCs/>
          <w:lang w:eastAsia="zh-CN"/>
        </w:rPr>
        <w:t>Simplified BWP switchi</w:t>
      </w:r>
      <w:r>
        <w:rPr>
          <w:b/>
          <w:bCs/>
          <w:i/>
          <w:iCs/>
          <w:lang w:eastAsia="zh-CN"/>
        </w:rPr>
        <w:t>ng</w:t>
      </w:r>
    </w:p>
    <w:p w14:paraId="2788A1BC" w14:textId="77777777" w:rsidR="003E0A47" w:rsidRDefault="003E0A47" w:rsidP="003E0A47">
      <w:pPr>
        <w:numPr>
          <w:ilvl w:val="1"/>
          <w:numId w:val="28"/>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3FB1842F" w14:textId="77777777" w:rsidR="003E0A47" w:rsidRPr="00E23809" w:rsidRDefault="003E0A47" w:rsidP="003E0A47">
      <w:pPr>
        <w:numPr>
          <w:ilvl w:val="1"/>
          <w:numId w:val="28"/>
        </w:numPr>
        <w:spacing w:after="0"/>
        <w:jc w:val="both"/>
        <w:rPr>
          <w:b/>
          <w:bCs/>
          <w:i/>
          <w:iCs/>
          <w:lang w:eastAsia="zh-CN"/>
        </w:rPr>
      </w:pPr>
      <w:r>
        <w:rPr>
          <w:b/>
          <w:bCs/>
          <w:i/>
          <w:iCs/>
          <w:lang w:eastAsia="zh-CN"/>
        </w:rPr>
        <w:t>Consider RAN4’s input on this</w:t>
      </w:r>
    </w:p>
    <w:p w14:paraId="1828E594" w14:textId="77777777" w:rsidR="003E0A47" w:rsidRDefault="003E0A47" w:rsidP="003E0A47">
      <w:pPr>
        <w:numPr>
          <w:ilvl w:val="0"/>
          <w:numId w:val="28"/>
        </w:numPr>
        <w:spacing w:after="0"/>
        <w:jc w:val="both"/>
        <w:rPr>
          <w:b/>
          <w:bCs/>
          <w:i/>
          <w:iCs/>
          <w:lang w:eastAsia="zh-CN"/>
        </w:rPr>
      </w:pPr>
      <w:r w:rsidRPr="00241F6F">
        <w:rPr>
          <w:b/>
          <w:bCs/>
          <w:i/>
          <w:iCs/>
          <w:lang w:eastAsia="zh-CN"/>
        </w:rPr>
        <w:t>BWP grouping</w:t>
      </w:r>
    </w:p>
    <w:p w14:paraId="73FC24D2" w14:textId="77777777" w:rsidR="003E0A47" w:rsidRDefault="003E0A47" w:rsidP="003E0A47">
      <w:pPr>
        <w:numPr>
          <w:ilvl w:val="1"/>
          <w:numId w:val="28"/>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2B1D8620" w14:textId="77777777" w:rsidR="003E0A47" w:rsidRPr="00241F6F" w:rsidRDefault="003E0A47" w:rsidP="003E0A47">
      <w:pPr>
        <w:numPr>
          <w:ilvl w:val="1"/>
          <w:numId w:val="28"/>
        </w:numPr>
        <w:spacing w:after="0"/>
        <w:jc w:val="both"/>
        <w:rPr>
          <w:b/>
          <w:bCs/>
          <w:i/>
          <w:iCs/>
          <w:lang w:eastAsia="zh-CN"/>
        </w:rPr>
      </w:pPr>
      <w:r>
        <w:rPr>
          <w:b/>
          <w:bCs/>
          <w:i/>
          <w:iCs/>
          <w:lang w:eastAsia="zh-CN"/>
        </w:rPr>
        <w:t>Consider RAN4’s input on this</w:t>
      </w:r>
    </w:p>
    <w:p w14:paraId="26AF3A97" w14:textId="77777777" w:rsidR="003E0A47" w:rsidRPr="003A77EA" w:rsidRDefault="003E0A47" w:rsidP="003E0A47">
      <w:pPr>
        <w:numPr>
          <w:ilvl w:val="0"/>
          <w:numId w:val="28"/>
        </w:numPr>
        <w:spacing w:after="0"/>
        <w:jc w:val="both"/>
        <w:rPr>
          <w:b/>
          <w:bCs/>
          <w:i/>
          <w:iCs/>
          <w:lang w:eastAsia="zh-CN"/>
        </w:rPr>
      </w:pPr>
      <w:r w:rsidRPr="003A77EA">
        <w:rPr>
          <w:b/>
          <w:bCs/>
          <w:i/>
          <w:iCs/>
          <w:lang w:eastAsia="zh-CN"/>
        </w:rPr>
        <w:t>Variable BWP hop time (extension)</w:t>
      </w:r>
    </w:p>
    <w:p w14:paraId="2B6778D7" w14:textId="77777777" w:rsidR="003E0A47" w:rsidRPr="009063CD" w:rsidRDefault="003E0A47" w:rsidP="003E0A47">
      <w:pPr>
        <w:numPr>
          <w:ilvl w:val="0"/>
          <w:numId w:val="28"/>
        </w:numPr>
        <w:jc w:val="both"/>
        <w:rPr>
          <w:b/>
          <w:bCs/>
          <w:i/>
          <w:iCs/>
          <w:lang w:eastAsia="zh-CN"/>
        </w:rPr>
      </w:pPr>
      <w:r w:rsidRPr="003A77EA">
        <w:rPr>
          <w:b/>
          <w:bCs/>
          <w:i/>
          <w:iCs/>
          <w:lang w:eastAsia="zh-CN"/>
        </w:rPr>
        <w:t>BWP hop skipping/modification</w:t>
      </w:r>
    </w:p>
    <w:p w14:paraId="62E96E15" w14:textId="7E173BC1" w:rsidR="00CE5C90" w:rsidRPr="008B4D6E" w:rsidRDefault="00CE5C90" w:rsidP="00CE5C90">
      <w:pPr>
        <w:pStyle w:val="Heading1"/>
        <w:rPr>
          <w:b/>
          <w:bCs/>
        </w:rPr>
      </w:pPr>
      <w:r w:rsidRPr="008B4D6E">
        <w:rPr>
          <w:b/>
          <w:bCs/>
        </w:rPr>
        <w:t>References</w:t>
      </w:r>
    </w:p>
    <w:p w14:paraId="1BCCA56B" w14:textId="536218AA" w:rsidR="007974E7" w:rsidRDefault="008B4D6E" w:rsidP="0054529E">
      <w:pPr>
        <w:pStyle w:val="ListParagraph"/>
        <w:numPr>
          <w:ilvl w:val="0"/>
          <w:numId w:val="25"/>
        </w:numPr>
        <w:spacing w:before="100" w:beforeAutospacing="1" w:after="100" w:afterAutospacing="1"/>
        <w:jc w:val="both"/>
      </w:pPr>
      <w:r>
        <w:t>3GPP TR 3</w:t>
      </w:r>
      <w:r w:rsidR="00CF70F6">
        <w:t>8</w:t>
      </w:r>
      <w:r>
        <w:t>.8</w:t>
      </w:r>
      <w:r w:rsidR="00CF70F6">
        <w:t>75, “Study on Support of</w:t>
      </w:r>
      <w:r w:rsidR="00CF70F6" w:rsidRPr="00CF70F6">
        <w:t xml:space="preserve"> Reduced Capability NR Devices</w:t>
      </w:r>
      <w:r w:rsidR="00CF70F6">
        <w:t>,” December 2020.</w:t>
      </w:r>
    </w:p>
    <w:p w14:paraId="4D1A5C7F" w14:textId="0CBF3945" w:rsidR="00E54A90" w:rsidRPr="00E54A90" w:rsidRDefault="00E54A90" w:rsidP="00E54A90">
      <w:pPr>
        <w:pStyle w:val="ListParagraph"/>
        <w:numPr>
          <w:ilvl w:val="0"/>
          <w:numId w:val="25"/>
        </w:numPr>
      </w:pPr>
      <w:r w:rsidRPr="00E54A90">
        <w:t>RP-210918, “Revised WID on Support of Reduced Capability NR Devices,” 3GPP TSG RAN#91e, March 22</w:t>
      </w:r>
      <w:r w:rsidRPr="00E54A90">
        <w:rPr>
          <w:vertAlign w:val="superscript"/>
        </w:rPr>
        <w:t>nd</w:t>
      </w:r>
      <w:r w:rsidRPr="00E54A90">
        <w:t xml:space="preserve"> to 26</w:t>
      </w:r>
      <w:r w:rsidRPr="00E54A90">
        <w:rPr>
          <w:vertAlign w:val="superscript"/>
        </w:rPr>
        <w:t>th</w:t>
      </w:r>
      <w:r w:rsidRPr="00E54A90">
        <w:t xml:space="preserve"> ,  2021.</w:t>
      </w:r>
    </w:p>
    <w:p w14:paraId="355BAC03" w14:textId="075B50AD" w:rsidR="00613710" w:rsidRPr="00613710" w:rsidRDefault="00613710" w:rsidP="00E54A90">
      <w:pPr>
        <w:pStyle w:val="ListParagraph"/>
        <w:ind w:left="567"/>
      </w:pPr>
    </w:p>
    <w:p w14:paraId="75591C14" w14:textId="77777777" w:rsidR="00613710" w:rsidRPr="005705EB" w:rsidRDefault="00613710" w:rsidP="00613710">
      <w:pPr>
        <w:pStyle w:val="ListParagraph"/>
        <w:spacing w:before="100" w:beforeAutospacing="1" w:after="100" w:afterAutospacing="1"/>
        <w:ind w:left="567"/>
        <w:jc w:val="both"/>
      </w:pPr>
    </w:p>
    <w:sectPr w:rsidR="00613710" w:rsidRPr="005705EB" w:rsidSect="00C71211">
      <w:headerReference w:type="even" r:id="rId37"/>
      <w:headerReference w:type="default" r:id="rId38"/>
      <w:footerReference w:type="even" r:id="rId39"/>
      <w:footerReference w:type="default" r:id="rId40"/>
      <w:headerReference w:type="first" r:id="rId41"/>
      <w:footerReference w:type="first" r:id="rId42"/>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C9B95C" w14:textId="77777777" w:rsidR="00323102" w:rsidRDefault="00323102" w:rsidP="00746535">
      <w:pPr>
        <w:spacing w:after="0"/>
      </w:pPr>
      <w:r>
        <w:separator/>
      </w:r>
    </w:p>
  </w:endnote>
  <w:endnote w:type="continuationSeparator" w:id="0">
    <w:p w14:paraId="3D607A59" w14:textId="77777777" w:rsidR="00323102" w:rsidRDefault="00323102" w:rsidP="00746535">
      <w:pPr>
        <w:spacing w:after="0"/>
      </w:pPr>
      <w:r>
        <w:continuationSeparator/>
      </w:r>
    </w:p>
  </w:endnote>
  <w:endnote w:type="continuationNotice" w:id="1">
    <w:p w14:paraId="48FE52D8" w14:textId="77777777" w:rsidR="00323102" w:rsidRDefault="003231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24929" w14:textId="77777777" w:rsidR="00323102" w:rsidRDefault="003231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noProof w:val="0"/>
      </w:rPr>
      <w:id w:val="79490975"/>
      <w:docPartObj>
        <w:docPartGallery w:val="Page Numbers (Bottom of Page)"/>
        <w:docPartUnique/>
      </w:docPartObj>
    </w:sdtPr>
    <w:sdtEndPr>
      <w:rPr>
        <w:noProof/>
      </w:rPr>
    </w:sdtEndPr>
    <w:sdtContent>
      <w:p w14:paraId="3B5C3DAF" w14:textId="7DCED214" w:rsidR="00323102" w:rsidRDefault="0032310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F523747" w14:textId="77777777" w:rsidR="00323102" w:rsidRDefault="003231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E74A9" w14:textId="77777777" w:rsidR="00323102" w:rsidRDefault="003231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BA1C29" w14:textId="77777777" w:rsidR="00323102" w:rsidRDefault="00323102" w:rsidP="00746535">
      <w:pPr>
        <w:spacing w:after="0"/>
      </w:pPr>
      <w:r>
        <w:separator/>
      </w:r>
    </w:p>
  </w:footnote>
  <w:footnote w:type="continuationSeparator" w:id="0">
    <w:p w14:paraId="3A2CD654" w14:textId="77777777" w:rsidR="00323102" w:rsidRDefault="00323102" w:rsidP="00746535">
      <w:pPr>
        <w:spacing w:after="0"/>
      </w:pPr>
      <w:r>
        <w:continuationSeparator/>
      </w:r>
    </w:p>
  </w:footnote>
  <w:footnote w:type="continuationNotice" w:id="1">
    <w:p w14:paraId="27B4E991" w14:textId="77777777" w:rsidR="00323102" w:rsidRDefault="003231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E2F3CA" w14:textId="77777777" w:rsidR="00323102" w:rsidRDefault="003231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873AAD" w14:textId="77777777" w:rsidR="00323102" w:rsidRDefault="00323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3885A3" w14:textId="77777777" w:rsidR="00323102" w:rsidRDefault="003231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80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E7D7CA4"/>
    <w:multiLevelType w:val="hybridMultilevel"/>
    <w:tmpl w:val="00D8D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375710"/>
    <w:multiLevelType w:val="hybridMultilevel"/>
    <w:tmpl w:val="A9CC9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2C514A44"/>
    <w:multiLevelType w:val="hybridMultilevel"/>
    <w:tmpl w:val="BA5CDEB2"/>
    <w:lvl w:ilvl="0" w:tplc="E44234E2">
      <w:start w:val="1"/>
      <w:numFmt w:val="bullet"/>
      <w:lvlText w:val="-"/>
      <w:lvlJc w:val="left"/>
      <w:pPr>
        <w:tabs>
          <w:tab w:val="num" w:pos="720"/>
        </w:tabs>
        <w:ind w:left="720" w:hanging="360"/>
      </w:pPr>
      <w:rPr>
        <w:rFonts w:ascii="Times New Roman" w:hAnsi="Times New Roman" w:hint="default"/>
      </w:rPr>
    </w:lvl>
    <w:lvl w:ilvl="1" w:tplc="0C72F152">
      <w:start w:val="1"/>
      <w:numFmt w:val="bullet"/>
      <w:lvlText w:val="-"/>
      <w:lvlJc w:val="left"/>
      <w:pPr>
        <w:tabs>
          <w:tab w:val="num" w:pos="1440"/>
        </w:tabs>
        <w:ind w:left="1440" w:hanging="360"/>
      </w:pPr>
      <w:rPr>
        <w:rFonts w:ascii="Times New Roman" w:hAnsi="Times New Roman" w:hint="default"/>
      </w:rPr>
    </w:lvl>
    <w:lvl w:ilvl="2" w:tplc="9E8ABC0C" w:tentative="1">
      <w:start w:val="1"/>
      <w:numFmt w:val="bullet"/>
      <w:lvlText w:val="-"/>
      <w:lvlJc w:val="left"/>
      <w:pPr>
        <w:tabs>
          <w:tab w:val="num" w:pos="2160"/>
        </w:tabs>
        <w:ind w:left="2160" w:hanging="360"/>
      </w:pPr>
      <w:rPr>
        <w:rFonts w:ascii="Times New Roman" w:hAnsi="Times New Roman" w:hint="default"/>
      </w:rPr>
    </w:lvl>
    <w:lvl w:ilvl="3" w:tplc="A0B6D2E6" w:tentative="1">
      <w:start w:val="1"/>
      <w:numFmt w:val="bullet"/>
      <w:lvlText w:val="-"/>
      <w:lvlJc w:val="left"/>
      <w:pPr>
        <w:tabs>
          <w:tab w:val="num" w:pos="2880"/>
        </w:tabs>
        <w:ind w:left="2880" w:hanging="360"/>
      </w:pPr>
      <w:rPr>
        <w:rFonts w:ascii="Times New Roman" w:hAnsi="Times New Roman" w:hint="default"/>
      </w:rPr>
    </w:lvl>
    <w:lvl w:ilvl="4" w:tplc="42C4C39E" w:tentative="1">
      <w:start w:val="1"/>
      <w:numFmt w:val="bullet"/>
      <w:lvlText w:val="-"/>
      <w:lvlJc w:val="left"/>
      <w:pPr>
        <w:tabs>
          <w:tab w:val="num" w:pos="3600"/>
        </w:tabs>
        <w:ind w:left="3600" w:hanging="360"/>
      </w:pPr>
      <w:rPr>
        <w:rFonts w:ascii="Times New Roman" w:hAnsi="Times New Roman" w:hint="default"/>
      </w:rPr>
    </w:lvl>
    <w:lvl w:ilvl="5" w:tplc="2174D13E" w:tentative="1">
      <w:start w:val="1"/>
      <w:numFmt w:val="bullet"/>
      <w:lvlText w:val="-"/>
      <w:lvlJc w:val="left"/>
      <w:pPr>
        <w:tabs>
          <w:tab w:val="num" w:pos="4320"/>
        </w:tabs>
        <w:ind w:left="4320" w:hanging="360"/>
      </w:pPr>
      <w:rPr>
        <w:rFonts w:ascii="Times New Roman" w:hAnsi="Times New Roman" w:hint="default"/>
      </w:rPr>
    </w:lvl>
    <w:lvl w:ilvl="6" w:tplc="DE8884C4" w:tentative="1">
      <w:start w:val="1"/>
      <w:numFmt w:val="bullet"/>
      <w:lvlText w:val="-"/>
      <w:lvlJc w:val="left"/>
      <w:pPr>
        <w:tabs>
          <w:tab w:val="num" w:pos="5040"/>
        </w:tabs>
        <w:ind w:left="5040" w:hanging="360"/>
      </w:pPr>
      <w:rPr>
        <w:rFonts w:ascii="Times New Roman" w:hAnsi="Times New Roman" w:hint="default"/>
      </w:rPr>
    </w:lvl>
    <w:lvl w:ilvl="7" w:tplc="D9E49596" w:tentative="1">
      <w:start w:val="1"/>
      <w:numFmt w:val="bullet"/>
      <w:lvlText w:val="-"/>
      <w:lvlJc w:val="left"/>
      <w:pPr>
        <w:tabs>
          <w:tab w:val="num" w:pos="5760"/>
        </w:tabs>
        <w:ind w:left="5760" w:hanging="360"/>
      </w:pPr>
      <w:rPr>
        <w:rFonts w:ascii="Times New Roman" w:hAnsi="Times New Roman" w:hint="default"/>
      </w:rPr>
    </w:lvl>
    <w:lvl w:ilvl="8" w:tplc="49FA8D72"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2DF07D99"/>
    <w:multiLevelType w:val="hybridMultilevel"/>
    <w:tmpl w:val="4AF86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3173E2"/>
    <w:multiLevelType w:val="hybridMultilevel"/>
    <w:tmpl w:val="609E2CD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A265DF"/>
    <w:multiLevelType w:val="hybridMultilevel"/>
    <w:tmpl w:val="E9725C20"/>
    <w:lvl w:ilvl="0" w:tplc="C292EEB4">
      <w:start w:val="1"/>
      <w:numFmt w:val="bullet"/>
      <w:lvlText w:val="-"/>
      <w:lvlJc w:val="left"/>
      <w:pPr>
        <w:tabs>
          <w:tab w:val="num" w:pos="720"/>
        </w:tabs>
        <w:ind w:left="720" w:hanging="360"/>
      </w:pPr>
      <w:rPr>
        <w:rFonts w:ascii="Times New Roman" w:hAnsi="Times New Roman" w:hint="default"/>
      </w:rPr>
    </w:lvl>
    <w:lvl w:ilvl="1" w:tplc="27D43C0E" w:tentative="1">
      <w:start w:val="1"/>
      <w:numFmt w:val="bullet"/>
      <w:lvlText w:val="-"/>
      <w:lvlJc w:val="left"/>
      <w:pPr>
        <w:tabs>
          <w:tab w:val="num" w:pos="1440"/>
        </w:tabs>
        <w:ind w:left="1440" w:hanging="360"/>
      </w:pPr>
      <w:rPr>
        <w:rFonts w:ascii="Times New Roman" w:hAnsi="Times New Roman" w:hint="default"/>
      </w:rPr>
    </w:lvl>
    <w:lvl w:ilvl="2" w:tplc="486E139E" w:tentative="1">
      <w:start w:val="1"/>
      <w:numFmt w:val="bullet"/>
      <w:lvlText w:val="-"/>
      <w:lvlJc w:val="left"/>
      <w:pPr>
        <w:tabs>
          <w:tab w:val="num" w:pos="2160"/>
        </w:tabs>
        <w:ind w:left="2160" w:hanging="360"/>
      </w:pPr>
      <w:rPr>
        <w:rFonts w:ascii="Times New Roman" w:hAnsi="Times New Roman" w:hint="default"/>
      </w:rPr>
    </w:lvl>
    <w:lvl w:ilvl="3" w:tplc="ED56C5C2" w:tentative="1">
      <w:start w:val="1"/>
      <w:numFmt w:val="bullet"/>
      <w:lvlText w:val="-"/>
      <w:lvlJc w:val="left"/>
      <w:pPr>
        <w:tabs>
          <w:tab w:val="num" w:pos="2880"/>
        </w:tabs>
        <w:ind w:left="2880" w:hanging="360"/>
      </w:pPr>
      <w:rPr>
        <w:rFonts w:ascii="Times New Roman" w:hAnsi="Times New Roman" w:hint="default"/>
      </w:rPr>
    </w:lvl>
    <w:lvl w:ilvl="4" w:tplc="364A358C" w:tentative="1">
      <w:start w:val="1"/>
      <w:numFmt w:val="bullet"/>
      <w:lvlText w:val="-"/>
      <w:lvlJc w:val="left"/>
      <w:pPr>
        <w:tabs>
          <w:tab w:val="num" w:pos="3600"/>
        </w:tabs>
        <w:ind w:left="3600" w:hanging="360"/>
      </w:pPr>
      <w:rPr>
        <w:rFonts w:ascii="Times New Roman" w:hAnsi="Times New Roman" w:hint="default"/>
      </w:rPr>
    </w:lvl>
    <w:lvl w:ilvl="5" w:tplc="88E88E4A" w:tentative="1">
      <w:start w:val="1"/>
      <w:numFmt w:val="bullet"/>
      <w:lvlText w:val="-"/>
      <w:lvlJc w:val="left"/>
      <w:pPr>
        <w:tabs>
          <w:tab w:val="num" w:pos="4320"/>
        </w:tabs>
        <w:ind w:left="4320" w:hanging="360"/>
      </w:pPr>
      <w:rPr>
        <w:rFonts w:ascii="Times New Roman" w:hAnsi="Times New Roman" w:hint="default"/>
      </w:rPr>
    </w:lvl>
    <w:lvl w:ilvl="6" w:tplc="2640F21C" w:tentative="1">
      <w:start w:val="1"/>
      <w:numFmt w:val="bullet"/>
      <w:lvlText w:val="-"/>
      <w:lvlJc w:val="left"/>
      <w:pPr>
        <w:tabs>
          <w:tab w:val="num" w:pos="5040"/>
        </w:tabs>
        <w:ind w:left="5040" w:hanging="360"/>
      </w:pPr>
      <w:rPr>
        <w:rFonts w:ascii="Times New Roman" w:hAnsi="Times New Roman" w:hint="default"/>
      </w:rPr>
    </w:lvl>
    <w:lvl w:ilvl="7" w:tplc="A600F184" w:tentative="1">
      <w:start w:val="1"/>
      <w:numFmt w:val="bullet"/>
      <w:lvlText w:val="-"/>
      <w:lvlJc w:val="left"/>
      <w:pPr>
        <w:tabs>
          <w:tab w:val="num" w:pos="5760"/>
        </w:tabs>
        <w:ind w:left="5760" w:hanging="360"/>
      </w:pPr>
      <w:rPr>
        <w:rFonts w:ascii="Times New Roman" w:hAnsi="Times New Roman" w:hint="default"/>
      </w:rPr>
    </w:lvl>
    <w:lvl w:ilvl="8" w:tplc="0A66559C"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3" w15:restartNumberingAfterBreak="0">
    <w:nsid w:val="47733947"/>
    <w:multiLevelType w:val="hybridMultilevel"/>
    <w:tmpl w:val="56743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CF1C30"/>
    <w:multiLevelType w:val="hybridMultilevel"/>
    <w:tmpl w:val="4566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C9C4FF3"/>
    <w:multiLevelType w:val="hybridMultilevel"/>
    <w:tmpl w:val="E94A68B4"/>
    <w:lvl w:ilvl="0" w:tplc="256874E4">
      <w:start w:val="1"/>
      <w:numFmt w:val="bullet"/>
      <w:lvlText w:val="•"/>
      <w:lvlJc w:val="left"/>
      <w:pPr>
        <w:tabs>
          <w:tab w:val="num" w:pos="720"/>
        </w:tabs>
        <w:ind w:left="720" w:hanging="360"/>
      </w:pPr>
      <w:rPr>
        <w:rFonts w:ascii="Arial" w:hAnsi="Arial" w:hint="default"/>
      </w:rPr>
    </w:lvl>
    <w:lvl w:ilvl="1" w:tplc="DF541FB2">
      <w:numFmt w:val="bullet"/>
      <w:lvlText w:val=""/>
      <w:lvlJc w:val="left"/>
      <w:pPr>
        <w:tabs>
          <w:tab w:val="num" w:pos="1440"/>
        </w:tabs>
        <w:ind w:left="1440" w:hanging="360"/>
      </w:pPr>
      <w:rPr>
        <w:rFonts w:ascii="Wingdings" w:hAnsi="Wingdings" w:hint="default"/>
      </w:rPr>
    </w:lvl>
    <w:lvl w:ilvl="2" w:tplc="5176A2BC" w:tentative="1">
      <w:start w:val="1"/>
      <w:numFmt w:val="bullet"/>
      <w:lvlText w:val="•"/>
      <w:lvlJc w:val="left"/>
      <w:pPr>
        <w:tabs>
          <w:tab w:val="num" w:pos="2160"/>
        </w:tabs>
        <w:ind w:left="2160" w:hanging="360"/>
      </w:pPr>
      <w:rPr>
        <w:rFonts w:ascii="Arial" w:hAnsi="Arial" w:hint="default"/>
      </w:rPr>
    </w:lvl>
    <w:lvl w:ilvl="3" w:tplc="A0729D32" w:tentative="1">
      <w:start w:val="1"/>
      <w:numFmt w:val="bullet"/>
      <w:lvlText w:val="•"/>
      <w:lvlJc w:val="left"/>
      <w:pPr>
        <w:tabs>
          <w:tab w:val="num" w:pos="2880"/>
        </w:tabs>
        <w:ind w:left="2880" w:hanging="360"/>
      </w:pPr>
      <w:rPr>
        <w:rFonts w:ascii="Arial" w:hAnsi="Arial" w:hint="default"/>
      </w:rPr>
    </w:lvl>
    <w:lvl w:ilvl="4" w:tplc="156E71C6" w:tentative="1">
      <w:start w:val="1"/>
      <w:numFmt w:val="bullet"/>
      <w:lvlText w:val="•"/>
      <w:lvlJc w:val="left"/>
      <w:pPr>
        <w:tabs>
          <w:tab w:val="num" w:pos="3600"/>
        </w:tabs>
        <w:ind w:left="3600" w:hanging="360"/>
      </w:pPr>
      <w:rPr>
        <w:rFonts w:ascii="Arial" w:hAnsi="Arial" w:hint="default"/>
      </w:rPr>
    </w:lvl>
    <w:lvl w:ilvl="5" w:tplc="1A5CB4B0" w:tentative="1">
      <w:start w:val="1"/>
      <w:numFmt w:val="bullet"/>
      <w:lvlText w:val="•"/>
      <w:lvlJc w:val="left"/>
      <w:pPr>
        <w:tabs>
          <w:tab w:val="num" w:pos="4320"/>
        </w:tabs>
        <w:ind w:left="4320" w:hanging="360"/>
      </w:pPr>
      <w:rPr>
        <w:rFonts w:ascii="Arial" w:hAnsi="Arial" w:hint="default"/>
      </w:rPr>
    </w:lvl>
    <w:lvl w:ilvl="6" w:tplc="455E7CD2" w:tentative="1">
      <w:start w:val="1"/>
      <w:numFmt w:val="bullet"/>
      <w:lvlText w:val="•"/>
      <w:lvlJc w:val="left"/>
      <w:pPr>
        <w:tabs>
          <w:tab w:val="num" w:pos="5040"/>
        </w:tabs>
        <w:ind w:left="5040" w:hanging="360"/>
      </w:pPr>
      <w:rPr>
        <w:rFonts w:ascii="Arial" w:hAnsi="Arial" w:hint="default"/>
      </w:rPr>
    </w:lvl>
    <w:lvl w:ilvl="7" w:tplc="FC0A8F84" w:tentative="1">
      <w:start w:val="1"/>
      <w:numFmt w:val="bullet"/>
      <w:lvlText w:val="•"/>
      <w:lvlJc w:val="left"/>
      <w:pPr>
        <w:tabs>
          <w:tab w:val="num" w:pos="5760"/>
        </w:tabs>
        <w:ind w:left="5760" w:hanging="360"/>
      </w:pPr>
      <w:rPr>
        <w:rFonts w:ascii="Arial" w:hAnsi="Arial" w:hint="default"/>
      </w:rPr>
    </w:lvl>
    <w:lvl w:ilvl="8" w:tplc="437A2BA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81446C9"/>
    <w:multiLevelType w:val="hybridMultilevel"/>
    <w:tmpl w:val="EBD4D52A"/>
    <w:lvl w:ilvl="0" w:tplc="F0661F24">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D7223E8"/>
    <w:multiLevelType w:val="hybridMultilevel"/>
    <w:tmpl w:val="79C02F58"/>
    <w:lvl w:ilvl="0" w:tplc="F0661F24">
      <w:start w:val="2"/>
      <w:numFmt w:val="bullet"/>
      <w:lvlText w:val="-"/>
      <w:lvlJc w:val="left"/>
      <w:pPr>
        <w:ind w:left="720" w:hanging="360"/>
      </w:pPr>
      <w:rPr>
        <w:rFonts w:ascii="Times New Roman" w:eastAsia="SimSun" w:hAnsi="Times New Roman" w:cs="Times New Roman" w:hint="default"/>
      </w:rPr>
    </w:lvl>
    <w:lvl w:ilvl="1" w:tplc="3B2A41B8">
      <w:start w:val="1"/>
      <w:numFmt w:val="bullet"/>
      <w:lvlText w:val="•"/>
      <w:lvlJc w:val="left"/>
      <w:pPr>
        <w:tabs>
          <w:tab w:val="num" w:pos="1440"/>
        </w:tabs>
        <w:ind w:left="1440" w:hanging="360"/>
      </w:pPr>
      <w:rPr>
        <w:rFonts w:ascii="Arial" w:hAnsi="Arial" w:hint="default"/>
      </w:rPr>
    </w:lvl>
    <w:lvl w:ilvl="2" w:tplc="7DB636C4">
      <w:start w:val="1"/>
      <w:numFmt w:val="bullet"/>
      <w:lvlText w:val="•"/>
      <w:lvlJc w:val="left"/>
      <w:pPr>
        <w:tabs>
          <w:tab w:val="num" w:pos="2160"/>
        </w:tabs>
        <w:ind w:left="2160" w:hanging="360"/>
      </w:pPr>
      <w:rPr>
        <w:rFonts w:ascii="Arial" w:hAnsi="Arial" w:hint="default"/>
      </w:rPr>
    </w:lvl>
    <w:lvl w:ilvl="3" w:tplc="53F448FA" w:tentative="1">
      <w:start w:val="1"/>
      <w:numFmt w:val="bullet"/>
      <w:lvlText w:val="•"/>
      <w:lvlJc w:val="left"/>
      <w:pPr>
        <w:tabs>
          <w:tab w:val="num" w:pos="2880"/>
        </w:tabs>
        <w:ind w:left="2880" w:hanging="360"/>
      </w:pPr>
      <w:rPr>
        <w:rFonts w:ascii="Arial" w:hAnsi="Arial" w:hint="default"/>
      </w:rPr>
    </w:lvl>
    <w:lvl w:ilvl="4" w:tplc="FB5A5A9E" w:tentative="1">
      <w:start w:val="1"/>
      <w:numFmt w:val="bullet"/>
      <w:lvlText w:val="•"/>
      <w:lvlJc w:val="left"/>
      <w:pPr>
        <w:tabs>
          <w:tab w:val="num" w:pos="3600"/>
        </w:tabs>
        <w:ind w:left="3600" w:hanging="360"/>
      </w:pPr>
      <w:rPr>
        <w:rFonts w:ascii="Arial" w:hAnsi="Arial" w:hint="default"/>
      </w:rPr>
    </w:lvl>
    <w:lvl w:ilvl="5" w:tplc="FCFAAD5A" w:tentative="1">
      <w:start w:val="1"/>
      <w:numFmt w:val="bullet"/>
      <w:lvlText w:val="•"/>
      <w:lvlJc w:val="left"/>
      <w:pPr>
        <w:tabs>
          <w:tab w:val="num" w:pos="4320"/>
        </w:tabs>
        <w:ind w:left="4320" w:hanging="360"/>
      </w:pPr>
      <w:rPr>
        <w:rFonts w:ascii="Arial" w:hAnsi="Arial" w:hint="default"/>
      </w:rPr>
    </w:lvl>
    <w:lvl w:ilvl="6" w:tplc="F9EEC8CA" w:tentative="1">
      <w:start w:val="1"/>
      <w:numFmt w:val="bullet"/>
      <w:lvlText w:val="•"/>
      <w:lvlJc w:val="left"/>
      <w:pPr>
        <w:tabs>
          <w:tab w:val="num" w:pos="5040"/>
        </w:tabs>
        <w:ind w:left="5040" w:hanging="360"/>
      </w:pPr>
      <w:rPr>
        <w:rFonts w:ascii="Arial" w:hAnsi="Arial" w:hint="default"/>
      </w:rPr>
    </w:lvl>
    <w:lvl w:ilvl="7" w:tplc="A3321DF2" w:tentative="1">
      <w:start w:val="1"/>
      <w:numFmt w:val="bullet"/>
      <w:lvlText w:val="•"/>
      <w:lvlJc w:val="left"/>
      <w:pPr>
        <w:tabs>
          <w:tab w:val="num" w:pos="5760"/>
        </w:tabs>
        <w:ind w:left="5760" w:hanging="360"/>
      </w:pPr>
      <w:rPr>
        <w:rFonts w:ascii="Arial" w:hAnsi="Arial" w:hint="default"/>
      </w:rPr>
    </w:lvl>
    <w:lvl w:ilvl="8" w:tplc="0CC8D66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AD34C2"/>
    <w:multiLevelType w:val="hybridMultilevel"/>
    <w:tmpl w:val="F9421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6E16CC"/>
    <w:multiLevelType w:val="hybridMultilevel"/>
    <w:tmpl w:val="B03A3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6" w15:restartNumberingAfterBreak="0">
    <w:nsid w:val="6FDF0077"/>
    <w:multiLevelType w:val="hybridMultilevel"/>
    <w:tmpl w:val="EDA46568"/>
    <w:lvl w:ilvl="0" w:tplc="BE5EB60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541915"/>
    <w:multiLevelType w:val="hybridMultilevel"/>
    <w:tmpl w:val="DDA82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BD6DA8"/>
    <w:multiLevelType w:val="hybridMultilevel"/>
    <w:tmpl w:val="95729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5"/>
  </w:num>
  <w:num w:numId="3">
    <w:abstractNumId w:val="42"/>
  </w:num>
  <w:num w:numId="4">
    <w:abstractNumId w:val="26"/>
  </w:num>
  <w:num w:numId="5">
    <w:abstractNumId w:val="21"/>
  </w:num>
  <w:num w:numId="6">
    <w:abstractNumId w:val="5"/>
  </w:num>
  <w:num w:numId="7">
    <w:abstractNumId w:val="40"/>
  </w:num>
  <w:num w:numId="8">
    <w:abstractNumId w:val="19"/>
  </w:num>
  <w:num w:numId="9">
    <w:abstractNumId w:val="32"/>
  </w:num>
  <w:num w:numId="10">
    <w:abstractNumId w:val="22"/>
  </w:num>
  <w:num w:numId="11">
    <w:abstractNumId w:val="12"/>
  </w:num>
  <w:num w:numId="12">
    <w:abstractNumId w:val="2"/>
  </w:num>
  <w:num w:numId="13">
    <w:abstractNumId w:val="3"/>
  </w:num>
  <w:num w:numId="14">
    <w:abstractNumId w:val="38"/>
  </w:num>
  <w:num w:numId="15">
    <w:abstractNumId w:val="0"/>
  </w:num>
  <w:num w:numId="16">
    <w:abstractNumId w:val="28"/>
  </w:num>
  <w:num w:numId="17">
    <w:abstractNumId w:val="29"/>
  </w:num>
  <w:num w:numId="18">
    <w:abstractNumId w:val="41"/>
  </w:num>
  <w:num w:numId="19">
    <w:abstractNumId w:val="15"/>
  </w:num>
  <w:num w:numId="20">
    <w:abstractNumId w:val="20"/>
  </w:num>
  <w:num w:numId="21">
    <w:abstractNumId w:val="17"/>
  </w:num>
  <w:num w:numId="22">
    <w:abstractNumId w:val="16"/>
  </w:num>
  <w:num w:numId="23">
    <w:abstractNumId w:val="11"/>
  </w:num>
  <w:num w:numId="24">
    <w:abstractNumId w:val="8"/>
  </w:num>
  <w:num w:numId="25">
    <w:abstractNumId w:val="1"/>
    <w:lvlOverride w:ilvl="0">
      <w:startOverride w:val="1"/>
    </w:lvlOverride>
  </w:num>
  <w:num w:numId="26">
    <w:abstractNumId w:val="30"/>
  </w:num>
  <w:num w:numId="27">
    <w:abstractNumId w:val="24"/>
  </w:num>
  <w:num w:numId="28">
    <w:abstractNumId w:val="31"/>
  </w:num>
  <w:num w:numId="29">
    <w:abstractNumId w:val="14"/>
  </w:num>
  <w:num w:numId="30">
    <w:abstractNumId w:val="36"/>
  </w:num>
  <w:num w:numId="31">
    <w:abstractNumId w:val="13"/>
  </w:num>
  <w:num w:numId="32">
    <w:abstractNumId w:val="6"/>
  </w:num>
  <w:num w:numId="33">
    <w:abstractNumId w:val="33"/>
  </w:num>
  <w:num w:numId="34">
    <w:abstractNumId w:val="34"/>
  </w:num>
  <w:num w:numId="35">
    <w:abstractNumId w:val="27"/>
  </w:num>
  <w:num w:numId="36">
    <w:abstractNumId w:val="10"/>
  </w:num>
  <w:num w:numId="37">
    <w:abstractNumId w:val="18"/>
  </w:num>
  <w:num w:numId="38">
    <w:abstractNumId w:val="4"/>
  </w:num>
  <w:num w:numId="39">
    <w:abstractNumId w:val="4"/>
  </w:num>
  <w:num w:numId="40">
    <w:abstractNumId w:val="23"/>
  </w:num>
  <w:num w:numId="41">
    <w:abstractNumId w:val="39"/>
  </w:num>
  <w:num w:numId="42">
    <w:abstractNumId w:val="35"/>
  </w:num>
  <w:num w:numId="43">
    <w:abstractNumId w:val="9"/>
  </w:num>
  <w:num w:numId="44">
    <w:abstractNumId w:val="37"/>
  </w:num>
  <w:num w:numId="45">
    <w:abstractNumId w:val="4"/>
  </w:num>
  <w:num w:numId="46">
    <w:abstractNumId w:val="4"/>
  </w:num>
  <w:num w:numId="47">
    <w:abstractNumId w:val="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65"/>
    <w:rsid w:val="00002221"/>
    <w:rsid w:val="00004A38"/>
    <w:rsid w:val="000078DE"/>
    <w:rsid w:val="0001231E"/>
    <w:rsid w:val="00013DF7"/>
    <w:rsid w:val="0001478B"/>
    <w:rsid w:val="000174D7"/>
    <w:rsid w:val="0001777A"/>
    <w:rsid w:val="00020592"/>
    <w:rsid w:val="000205A3"/>
    <w:rsid w:val="00020928"/>
    <w:rsid w:val="000221EE"/>
    <w:rsid w:val="000228CC"/>
    <w:rsid w:val="00022D22"/>
    <w:rsid w:val="000231C0"/>
    <w:rsid w:val="0002333B"/>
    <w:rsid w:val="00027E05"/>
    <w:rsid w:val="00030D44"/>
    <w:rsid w:val="000324D0"/>
    <w:rsid w:val="00032529"/>
    <w:rsid w:val="0003430D"/>
    <w:rsid w:val="0003537A"/>
    <w:rsid w:val="00036A35"/>
    <w:rsid w:val="00036B4A"/>
    <w:rsid w:val="0003720A"/>
    <w:rsid w:val="00037588"/>
    <w:rsid w:val="00037751"/>
    <w:rsid w:val="00037B94"/>
    <w:rsid w:val="00040663"/>
    <w:rsid w:val="000410E7"/>
    <w:rsid w:val="00041B6D"/>
    <w:rsid w:val="0004372A"/>
    <w:rsid w:val="00045501"/>
    <w:rsid w:val="0004576E"/>
    <w:rsid w:val="00050415"/>
    <w:rsid w:val="000507BF"/>
    <w:rsid w:val="00052373"/>
    <w:rsid w:val="00052A10"/>
    <w:rsid w:val="00053937"/>
    <w:rsid w:val="00054543"/>
    <w:rsid w:val="00054AE5"/>
    <w:rsid w:val="00055B27"/>
    <w:rsid w:val="000565C2"/>
    <w:rsid w:val="00057B27"/>
    <w:rsid w:val="0006123A"/>
    <w:rsid w:val="00061E04"/>
    <w:rsid w:val="00062718"/>
    <w:rsid w:val="00062C50"/>
    <w:rsid w:val="0006307A"/>
    <w:rsid w:val="00063125"/>
    <w:rsid w:val="00064CA4"/>
    <w:rsid w:val="0006614B"/>
    <w:rsid w:val="000666F8"/>
    <w:rsid w:val="00070C3E"/>
    <w:rsid w:val="00070F10"/>
    <w:rsid w:val="000714AA"/>
    <w:rsid w:val="00072018"/>
    <w:rsid w:val="00073E2D"/>
    <w:rsid w:val="00073ED0"/>
    <w:rsid w:val="00074635"/>
    <w:rsid w:val="00077CE5"/>
    <w:rsid w:val="0008065A"/>
    <w:rsid w:val="00082BD6"/>
    <w:rsid w:val="00082D04"/>
    <w:rsid w:val="0008376C"/>
    <w:rsid w:val="0008420B"/>
    <w:rsid w:val="00085A79"/>
    <w:rsid w:val="0008639E"/>
    <w:rsid w:val="00086634"/>
    <w:rsid w:val="000869C5"/>
    <w:rsid w:val="000878B1"/>
    <w:rsid w:val="00087957"/>
    <w:rsid w:val="00087989"/>
    <w:rsid w:val="00087CF1"/>
    <w:rsid w:val="000905AA"/>
    <w:rsid w:val="00090F2F"/>
    <w:rsid w:val="000927F7"/>
    <w:rsid w:val="000933DF"/>
    <w:rsid w:val="0009367D"/>
    <w:rsid w:val="0009370F"/>
    <w:rsid w:val="000937F9"/>
    <w:rsid w:val="00096A31"/>
    <w:rsid w:val="000976A2"/>
    <w:rsid w:val="00097993"/>
    <w:rsid w:val="000A16B5"/>
    <w:rsid w:val="000A25FC"/>
    <w:rsid w:val="000A2ADA"/>
    <w:rsid w:val="000A2C6A"/>
    <w:rsid w:val="000A4897"/>
    <w:rsid w:val="000A53A7"/>
    <w:rsid w:val="000A6921"/>
    <w:rsid w:val="000A7317"/>
    <w:rsid w:val="000A7BA2"/>
    <w:rsid w:val="000B0570"/>
    <w:rsid w:val="000B2369"/>
    <w:rsid w:val="000B3C26"/>
    <w:rsid w:val="000B4756"/>
    <w:rsid w:val="000B4DC0"/>
    <w:rsid w:val="000B6A43"/>
    <w:rsid w:val="000B6B8B"/>
    <w:rsid w:val="000B710B"/>
    <w:rsid w:val="000C01F7"/>
    <w:rsid w:val="000C020F"/>
    <w:rsid w:val="000C08FC"/>
    <w:rsid w:val="000C2203"/>
    <w:rsid w:val="000C233E"/>
    <w:rsid w:val="000C2D53"/>
    <w:rsid w:val="000C41AA"/>
    <w:rsid w:val="000C59C3"/>
    <w:rsid w:val="000C5D8C"/>
    <w:rsid w:val="000D022B"/>
    <w:rsid w:val="000D4892"/>
    <w:rsid w:val="000D66EB"/>
    <w:rsid w:val="000E2CFE"/>
    <w:rsid w:val="000E3349"/>
    <w:rsid w:val="000E351A"/>
    <w:rsid w:val="000E36EC"/>
    <w:rsid w:val="000E42C6"/>
    <w:rsid w:val="000E6249"/>
    <w:rsid w:val="000E6932"/>
    <w:rsid w:val="000F11DA"/>
    <w:rsid w:val="000F195F"/>
    <w:rsid w:val="000F2CB4"/>
    <w:rsid w:val="000F71D0"/>
    <w:rsid w:val="00100C0C"/>
    <w:rsid w:val="001024DF"/>
    <w:rsid w:val="00105008"/>
    <w:rsid w:val="001059EB"/>
    <w:rsid w:val="00107124"/>
    <w:rsid w:val="0011211A"/>
    <w:rsid w:val="001125D4"/>
    <w:rsid w:val="00115DEC"/>
    <w:rsid w:val="001223F3"/>
    <w:rsid w:val="001230AB"/>
    <w:rsid w:val="001259BD"/>
    <w:rsid w:val="00127967"/>
    <w:rsid w:val="00131268"/>
    <w:rsid w:val="001317BD"/>
    <w:rsid w:val="00134784"/>
    <w:rsid w:val="001378EC"/>
    <w:rsid w:val="00137F94"/>
    <w:rsid w:val="00143044"/>
    <w:rsid w:val="00145E61"/>
    <w:rsid w:val="00147337"/>
    <w:rsid w:val="00147F8A"/>
    <w:rsid w:val="00150BE4"/>
    <w:rsid w:val="0015114E"/>
    <w:rsid w:val="00151E22"/>
    <w:rsid w:val="001521A3"/>
    <w:rsid w:val="00152F40"/>
    <w:rsid w:val="001539F6"/>
    <w:rsid w:val="00154A83"/>
    <w:rsid w:val="0015502A"/>
    <w:rsid w:val="001617AF"/>
    <w:rsid w:val="00161D6B"/>
    <w:rsid w:val="00162AE2"/>
    <w:rsid w:val="0016480A"/>
    <w:rsid w:val="00167A2A"/>
    <w:rsid w:val="00171444"/>
    <w:rsid w:val="00172EA1"/>
    <w:rsid w:val="00174ADF"/>
    <w:rsid w:val="00175632"/>
    <w:rsid w:val="00177DE3"/>
    <w:rsid w:val="00177E1A"/>
    <w:rsid w:val="00180764"/>
    <w:rsid w:val="00180C82"/>
    <w:rsid w:val="00181968"/>
    <w:rsid w:val="001822C6"/>
    <w:rsid w:val="001824F2"/>
    <w:rsid w:val="00182A76"/>
    <w:rsid w:val="00182F78"/>
    <w:rsid w:val="00182FD2"/>
    <w:rsid w:val="00184CD0"/>
    <w:rsid w:val="00184DE5"/>
    <w:rsid w:val="00186C92"/>
    <w:rsid w:val="00186D7F"/>
    <w:rsid w:val="00186EFD"/>
    <w:rsid w:val="00190130"/>
    <w:rsid w:val="00192BD2"/>
    <w:rsid w:val="001948E5"/>
    <w:rsid w:val="001955C9"/>
    <w:rsid w:val="001958F5"/>
    <w:rsid w:val="001962C2"/>
    <w:rsid w:val="001A110A"/>
    <w:rsid w:val="001A53F8"/>
    <w:rsid w:val="001A71D3"/>
    <w:rsid w:val="001B0CB8"/>
    <w:rsid w:val="001B1669"/>
    <w:rsid w:val="001B1D8C"/>
    <w:rsid w:val="001B21F9"/>
    <w:rsid w:val="001B2355"/>
    <w:rsid w:val="001B29B6"/>
    <w:rsid w:val="001B2F64"/>
    <w:rsid w:val="001B6928"/>
    <w:rsid w:val="001B7F7A"/>
    <w:rsid w:val="001C4AB4"/>
    <w:rsid w:val="001C6EB2"/>
    <w:rsid w:val="001D199C"/>
    <w:rsid w:val="001D1C3B"/>
    <w:rsid w:val="001D3546"/>
    <w:rsid w:val="001D5834"/>
    <w:rsid w:val="001D5862"/>
    <w:rsid w:val="001E22F6"/>
    <w:rsid w:val="001E32DD"/>
    <w:rsid w:val="001E4789"/>
    <w:rsid w:val="001E5454"/>
    <w:rsid w:val="001E7155"/>
    <w:rsid w:val="001F07E5"/>
    <w:rsid w:val="001F085D"/>
    <w:rsid w:val="001F0E7C"/>
    <w:rsid w:val="001F1577"/>
    <w:rsid w:val="001F1CC0"/>
    <w:rsid w:val="001F224B"/>
    <w:rsid w:val="001F52F5"/>
    <w:rsid w:val="001F58EC"/>
    <w:rsid w:val="001F5B2D"/>
    <w:rsid w:val="001F618A"/>
    <w:rsid w:val="001F61F2"/>
    <w:rsid w:val="001F7D26"/>
    <w:rsid w:val="0020020B"/>
    <w:rsid w:val="0020042A"/>
    <w:rsid w:val="00201108"/>
    <w:rsid w:val="00203ACB"/>
    <w:rsid w:val="00205606"/>
    <w:rsid w:val="00205ACB"/>
    <w:rsid w:val="002061D6"/>
    <w:rsid w:val="00206FF2"/>
    <w:rsid w:val="00211B86"/>
    <w:rsid w:val="0021351F"/>
    <w:rsid w:val="002135CA"/>
    <w:rsid w:val="00213D5D"/>
    <w:rsid w:val="00215881"/>
    <w:rsid w:val="00215AAF"/>
    <w:rsid w:val="00215B80"/>
    <w:rsid w:val="00216A8D"/>
    <w:rsid w:val="0022093A"/>
    <w:rsid w:val="0022188B"/>
    <w:rsid w:val="00221EE4"/>
    <w:rsid w:val="002241EF"/>
    <w:rsid w:val="00224BA3"/>
    <w:rsid w:val="00225D3F"/>
    <w:rsid w:val="002263E4"/>
    <w:rsid w:val="00226CC7"/>
    <w:rsid w:val="00227DBF"/>
    <w:rsid w:val="00227EBF"/>
    <w:rsid w:val="00233AEB"/>
    <w:rsid w:val="00233B00"/>
    <w:rsid w:val="00233E18"/>
    <w:rsid w:val="0023678F"/>
    <w:rsid w:val="00237A34"/>
    <w:rsid w:val="0024332F"/>
    <w:rsid w:val="00243C8C"/>
    <w:rsid w:val="0024542D"/>
    <w:rsid w:val="00246F58"/>
    <w:rsid w:val="00247523"/>
    <w:rsid w:val="00250187"/>
    <w:rsid w:val="002503D7"/>
    <w:rsid w:val="0025081F"/>
    <w:rsid w:val="002510B7"/>
    <w:rsid w:val="0025165D"/>
    <w:rsid w:val="00251B5A"/>
    <w:rsid w:val="0025233B"/>
    <w:rsid w:val="00254315"/>
    <w:rsid w:val="0025573A"/>
    <w:rsid w:val="00257048"/>
    <w:rsid w:val="002579DA"/>
    <w:rsid w:val="00257F90"/>
    <w:rsid w:val="002602BE"/>
    <w:rsid w:val="00260703"/>
    <w:rsid w:val="00260A3A"/>
    <w:rsid w:val="00260FB9"/>
    <w:rsid w:val="00262AE9"/>
    <w:rsid w:val="00263CA5"/>
    <w:rsid w:val="00264C99"/>
    <w:rsid w:val="0026534C"/>
    <w:rsid w:val="00266606"/>
    <w:rsid w:val="0027226D"/>
    <w:rsid w:val="00272A66"/>
    <w:rsid w:val="002731A8"/>
    <w:rsid w:val="002731D0"/>
    <w:rsid w:val="00273C47"/>
    <w:rsid w:val="002764DD"/>
    <w:rsid w:val="002768CA"/>
    <w:rsid w:val="00280459"/>
    <w:rsid w:val="00281466"/>
    <w:rsid w:val="00281B23"/>
    <w:rsid w:val="00283983"/>
    <w:rsid w:val="00283D7C"/>
    <w:rsid w:val="0028438B"/>
    <w:rsid w:val="00285D76"/>
    <w:rsid w:val="002909E7"/>
    <w:rsid w:val="00290AE6"/>
    <w:rsid w:val="002916C5"/>
    <w:rsid w:val="00292246"/>
    <w:rsid w:val="00292883"/>
    <w:rsid w:val="00296578"/>
    <w:rsid w:val="002968CE"/>
    <w:rsid w:val="002A198B"/>
    <w:rsid w:val="002A3466"/>
    <w:rsid w:val="002A4E64"/>
    <w:rsid w:val="002A559C"/>
    <w:rsid w:val="002A709C"/>
    <w:rsid w:val="002A7B15"/>
    <w:rsid w:val="002B1AE2"/>
    <w:rsid w:val="002B32CC"/>
    <w:rsid w:val="002B386D"/>
    <w:rsid w:val="002B4CDB"/>
    <w:rsid w:val="002B53C5"/>
    <w:rsid w:val="002B60B0"/>
    <w:rsid w:val="002B7B55"/>
    <w:rsid w:val="002C008B"/>
    <w:rsid w:val="002C0EB8"/>
    <w:rsid w:val="002C1659"/>
    <w:rsid w:val="002C225D"/>
    <w:rsid w:val="002C25D5"/>
    <w:rsid w:val="002C427E"/>
    <w:rsid w:val="002D1318"/>
    <w:rsid w:val="002D2C25"/>
    <w:rsid w:val="002D31E2"/>
    <w:rsid w:val="002D4329"/>
    <w:rsid w:val="002D4908"/>
    <w:rsid w:val="002D5905"/>
    <w:rsid w:val="002D6FDE"/>
    <w:rsid w:val="002D7563"/>
    <w:rsid w:val="002E0201"/>
    <w:rsid w:val="002E219A"/>
    <w:rsid w:val="002E2613"/>
    <w:rsid w:val="002E400F"/>
    <w:rsid w:val="002E41BC"/>
    <w:rsid w:val="002E5136"/>
    <w:rsid w:val="002E5590"/>
    <w:rsid w:val="002E56AB"/>
    <w:rsid w:val="002E5A4B"/>
    <w:rsid w:val="002E5EF1"/>
    <w:rsid w:val="002E5FF0"/>
    <w:rsid w:val="002E75C3"/>
    <w:rsid w:val="002E76C3"/>
    <w:rsid w:val="002E7CBA"/>
    <w:rsid w:val="002E7EAF"/>
    <w:rsid w:val="002F0107"/>
    <w:rsid w:val="002F36E2"/>
    <w:rsid w:val="002F3DFE"/>
    <w:rsid w:val="002F6FEB"/>
    <w:rsid w:val="00303582"/>
    <w:rsid w:val="003073D7"/>
    <w:rsid w:val="00311862"/>
    <w:rsid w:val="00313066"/>
    <w:rsid w:val="003137D2"/>
    <w:rsid w:val="0031439A"/>
    <w:rsid w:val="00314FDF"/>
    <w:rsid w:val="0031510A"/>
    <w:rsid w:val="0031531F"/>
    <w:rsid w:val="003153CD"/>
    <w:rsid w:val="00315E8C"/>
    <w:rsid w:val="00316FA8"/>
    <w:rsid w:val="00322F63"/>
    <w:rsid w:val="00323102"/>
    <w:rsid w:val="00324824"/>
    <w:rsid w:val="003249B3"/>
    <w:rsid w:val="0032625C"/>
    <w:rsid w:val="0032651B"/>
    <w:rsid w:val="00326A64"/>
    <w:rsid w:val="00327DF2"/>
    <w:rsid w:val="00330058"/>
    <w:rsid w:val="0033077A"/>
    <w:rsid w:val="00331212"/>
    <w:rsid w:val="00331A0F"/>
    <w:rsid w:val="00333136"/>
    <w:rsid w:val="00333E72"/>
    <w:rsid w:val="003346F0"/>
    <w:rsid w:val="00340A31"/>
    <w:rsid w:val="00342965"/>
    <w:rsid w:val="0034373B"/>
    <w:rsid w:val="0034384E"/>
    <w:rsid w:val="00345D68"/>
    <w:rsid w:val="003478CB"/>
    <w:rsid w:val="003503C9"/>
    <w:rsid w:val="0035056C"/>
    <w:rsid w:val="00350722"/>
    <w:rsid w:val="0035253D"/>
    <w:rsid w:val="003527EF"/>
    <w:rsid w:val="00352AF6"/>
    <w:rsid w:val="0036206A"/>
    <w:rsid w:val="00362D6B"/>
    <w:rsid w:val="00363585"/>
    <w:rsid w:val="00364A1F"/>
    <w:rsid w:val="00365496"/>
    <w:rsid w:val="0037100A"/>
    <w:rsid w:val="003718B2"/>
    <w:rsid w:val="00374316"/>
    <w:rsid w:val="00376676"/>
    <w:rsid w:val="00376CB1"/>
    <w:rsid w:val="003810AA"/>
    <w:rsid w:val="00382338"/>
    <w:rsid w:val="0038248D"/>
    <w:rsid w:val="003829CD"/>
    <w:rsid w:val="00384735"/>
    <w:rsid w:val="00386FA7"/>
    <w:rsid w:val="00390DD4"/>
    <w:rsid w:val="00390F85"/>
    <w:rsid w:val="00391273"/>
    <w:rsid w:val="00391A0E"/>
    <w:rsid w:val="00392475"/>
    <w:rsid w:val="00392B40"/>
    <w:rsid w:val="00393C8E"/>
    <w:rsid w:val="00394F4B"/>
    <w:rsid w:val="003952C1"/>
    <w:rsid w:val="003954D5"/>
    <w:rsid w:val="0039679F"/>
    <w:rsid w:val="00396935"/>
    <w:rsid w:val="00397514"/>
    <w:rsid w:val="003A0BFE"/>
    <w:rsid w:val="003A1C46"/>
    <w:rsid w:val="003A2B72"/>
    <w:rsid w:val="003A2E7F"/>
    <w:rsid w:val="003A3A91"/>
    <w:rsid w:val="003A3DBB"/>
    <w:rsid w:val="003A3EA7"/>
    <w:rsid w:val="003A41BF"/>
    <w:rsid w:val="003A61E4"/>
    <w:rsid w:val="003B1884"/>
    <w:rsid w:val="003B3159"/>
    <w:rsid w:val="003B5254"/>
    <w:rsid w:val="003B54CF"/>
    <w:rsid w:val="003B56FC"/>
    <w:rsid w:val="003B6750"/>
    <w:rsid w:val="003B7686"/>
    <w:rsid w:val="003B7D5D"/>
    <w:rsid w:val="003C1597"/>
    <w:rsid w:val="003C1E22"/>
    <w:rsid w:val="003C3531"/>
    <w:rsid w:val="003C496D"/>
    <w:rsid w:val="003C4F56"/>
    <w:rsid w:val="003C7FA2"/>
    <w:rsid w:val="003D047C"/>
    <w:rsid w:val="003D10B8"/>
    <w:rsid w:val="003D1E3E"/>
    <w:rsid w:val="003D2444"/>
    <w:rsid w:val="003D3050"/>
    <w:rsid w:val="003D3E64"/>
    <w:rsid w:val="003D76D1"/>
    <w:rsid w:val="003E0A47"/>
    <w:rsid w:val="003E0D33"/>
    <w:rsid w:val="003E18EA"/>
    <w:rsid w:val="003E5032"/>
    <w:rsid w:val="003E5117"/>
    <w:rsid w:val="003E5593"/>
    <w:rsid w:val="003E5D8B"/>
    <w:rsid w:val="003E696B"/>
    <w:rsid w:val="003F0575"/>
    <w:rsid w:val="003F1425"/>
    <w:rsid w:val="003F16EB"/>
    <w:rsid w:val="003F214A"/>
    <w:rsid w:val="003F21C9"/>
    <w:rsid w:val="003F2557"/>
    <w:rsid w:val="003F2936"/>
    <w:rsid w:val="003F488F"/>
    <w:rsid w:val="003F6149"/>
    <w:rsid w:val="003F6722"/>
    <w:rsid w:val="003F6B18"/>
    <w:rsid w:val="00400B7F"/>
    <w:rsid w:val="0040134C"/>
    <w:rsid w:val="004019B5"/>
    <w:rsid w:val="004039CD"/>
    <w:rsid w:val="004053E9"/>
    <w:rsid w:val="00407A19"/>
    <w:rsid w:val="00407D69"/>
    <w:rsid w:val="004100C2"/>
    <w:rsid w:val="00410BAC"/>
    <w:rsid w:val="00410CCF"/>
    <w:rsid w:val="00410E0B"/>
    <w:rsid w:val="004117BA"/>
    <w:rsid w:val="0041322F"/>
    <w:rsid w:val="0041400C"/>
    <w:rsid w:val="0041405B"/>
    <w:rsid w:val="004177C6"/>
    <w:rsid w:val="00421CD2"/>
    <w:rsid w:val="004230B8"/>
    <w:rsid w:val="004244FE"/>
    <w:rsid w:val="004278C1"/>
    <w:rsid w:val="004307AD"/>
    <w:rsid w:val="00430DE3"/>
    <w:rsid w:val="00431990"/>
    <w:rsid w:val="00431C62"/>
    <w:rsid w:val="004328AC"/>
    <w:rsid w:val="00433AEA"/>
    <w:rsid w:val="00435D6A"/>
    <w:rsid w:val="0043698B"/>
    <w:rsid w:val="00437DB3"/>
    <w:rsid w:val="00437EB9"/>
    <w:rsid w:val="0044139B"/>
    <w:rsid w:val="00442163"/>
    <w:rsid w:val="00442BB0"/>
    <w:rsid w:val="00442CE5"/>
    <w:rsid w:val="0044614E"/>
    <w:rsid w:val="00446B15"/>
    <w:rsid w:val="00446ECF"/>
    <w:rsid w:val="00450D19"/>
    <w:rsid w:val="004526F4"/>
    <w:rsid w:val="0045398A"/>
    <w:rsid w:val="00457144"/>
    <w:rsid w:val="004608D4"/>
    <w:rsid w:val="00460CE1"/>
    <w:rsid w:val="00461DB4"/>
    <w:rsid w:val="00462018"/>
    <w:rsid w:val="00462EDF"/>
    <w:rsid w:val="00464F11"/>
    <w:rsid w:val="00467CAC"/>
    <w:rsid w:val="0047274C"/>
    <w:rsid w:val="00472B4A"/>
    <w:rsid w:val="00473420"/>
    <w:rsid w:val="00473D12"/>
    <w:rsid w:val="004753D4"/>
    <w:rsid w:val="00475B82"/>
    <w:rsid w:val="00477049"/>
    <w:rsid w:val="004772A1"/>
    <w:rsid w:val="00477C7A"/>
    <w:rsid w:val="0048010E"/>
    <w:rsid w:val="00481491"/>
    <w:rsid w:val="00482366"/>
    <w:rsid w:val="004846BB"/>
    <w:rsid w:val="00485B04"/>
    <w:rsid w:val="004861C0"/>
    <w:rsid w:val="004914D1"/>
    <w:rsid w:val="00493023"/>
    <w:rsid w:val="00494430"/>
    <w:rsid w:val="00495123"/>
    <w:rsid w:val="004956B6"/>
    <w:rsid w:val="0049752F"/>
    <w:rsid w:val="00497BF7"/>
    <w:rsid w:val="00497F62"/>
    <w:rsid w:val="004A0AA7"/>
    <w:rsid w:val="004A2FE9"/>
    <w:rsid w:val="004A4F1E"/>
    <w:rsid w:val="004B0356"/>
    <w:rsid w:val="004B1116"/>
    <w:rsid w:val="004B234A"/>
    <w:rsid w:val="004B2F38"/>
    <w:rsid w:val="004B55DF"/>
    <w:rsid w:val="004B56F0"/>
    <w:rsid w:val="004B70F1"/>
    <w:rsid w:val="004B7CE7"/>
    <w:rsid w:val="004C0938"/>
    <w:rsid w:val="004C3F49"/>
    <w:rsid w:val="004C716B"/>
    <w:rsid w:val="004C7727"/>
    <w:rsid w:val="004C7D71"/>
    <w:rsid w:val="004D01A6"/>
    <w:rsid w:val="004D0503"/>
    <w:rsid w:val="004D10C9"/>
    <w:rsid w:val="004D10E2"/>
    <w:rsid w:val="004D1327"/>
    <w:rsid w:val="004D1E8A"/>
    <w:rsid w:val="004D27AC"/>
    <w:rsid w:val="004D3056"/>
    <w:rsid w:val="004D3BFE"/>
    <w:rsid w:val="004D3CCB"/>
    <w:rsid w:val="004D55ED"/>
    <w:rsid w:val="004E2B88"/>
    <w:rsid w:val="004E3537"/>
    <w:rsid w:val="004E3768"/>
    <w:rsid w:val="004E4DD7"/>
    <w:rsid w:val="004E5249"/>
    <w:rsid w:val="004E5F7C"/>
    <w:rsid w:val="004E65D4"/>
    <w:rsid w:val="004E67B2"/>
    <w:rsid w:val="004E6871"/>
    <w:rsid w:val="004F0A22"/>
    <w:rsid w:val="004F295D"/>
    <w:rsid w:val="004F2998"/>
    <w:rsid w:val="004F4610"/>
    <w:rsid w:val="004F6FAF"/>
    <w:rsid w:val="00500247"/>
    <w:rsid w:val="0050049D"/>
    <w:rsid w:val="00500FE1"/>
    <w:rsid w:val="00502B3F"/>
    <w:rsid w:val="00503FD3"/>
    <w:rsid w:val="005040D7"/>
    <w:rsid w:val="00507063"/>
    <w:rsid w:val="005070E0"/>
    <w:rsid w:val="00507411"/>
    <w:rsid w:val="00507C27"/>
    <w:rsid w:val="0051203B"/>
    <w:rsid w:val="0051275E"/>
    <w:rsid w:val="00512ADF"/>
    <w:rsid w:val="00513974"/>
    <w:rsid w:val="00513A3C"/>
    <w:rsid w:val="00513D55"/>
    <w:rsid w:val="00514741"/>
    <w:rsid w:val="005152A8"/>
    <w:rsid w:val="005163CE"/>
    <w:rsid w:val="005173F7"/>
    <w:rsid w:val="00520355"/>
    <w:rsid w:val="00521DAE"/>
    <w:rsid w:val="00524FA1"/>
    <w:rsid w:val="005251D2"/>
    <w:rsid w:val="0052622B"/>
    <w:rsid w:val="005262BB"/>
    <w:rsid w:val="00527010"/>
    <w:rsid w:val="00527EB6"/>
    <w:rsid w:val="0053236A"/>
    <w:rsid w:val="00533741"/>
    <w:rsid w:val="005349A4"/>
    <w:rsid w:val="00535458"/>
    <w:rsid w:val="00537900"/>
    <w:rsid w:val="005415E2"/>
    <w:rsid w:val="0054356B"/>
    <w:rsid w:val="00543732"/>
    <w:rsid w:val="005439D9"/>
    <w:rsid w:val="005442E3"/>
    <w:rsid w:val="0054529E"/>
    <w:rsid w:val="005471CC"/>
    <w:rsid w:val="00547920"/>
    <w:rsid w:val="005502E5"/>
    <w:rsid w:val="005502F7"/>
    <w:rsid w:val="00550E41"/>
    <w:rsid w:val="00553BB6"/>
    <w:rsid w:val="00554794"/>
    <w:rsid w:val="00554953"/>
    <w:rsid w:val="00554C82"/>
    <w:rsid w:val="005551B3"/>
    <w:rsid w:val="00557F17"/>
    <w:rsid w:val="00561B6B"/>
    <w:rsid w:val="00563E7A"/>
    <w:rsid w:val="0056664E"/>
    <w:rsid w:val="005723C1"/>
    <w:rsid w:val="00572B6B"/>
    <w:rsid w:val="005730F1"/>
    <w:rsid w:val="0057345D"/>
    <w:rsid w:val="00573D93"/>
    <w:rsid w:val="00576517"/>
    <w:rsid w:val="00576E56"/>
    <w:rsid w:val="00577660"/>
    <w:rsid w:val="00577C4B"/>
    <w:rsid w:val="00583A2B"/>
    <w:rsid w:val="00585E16"/>
    <w:rsid w:val="00590EBC"/>
    <w:rsid w:val="005918A5"/>
    <w:rsid w:val="00592EEB"/>
    <w:rsid w:val="005930F5"/>
    <w:rsid w:val="00593A7E"/>
    <w:rsid w:val="0059468C"/>
    <w:rsid w:val="00595C01"/>
    <w:rsid w:val="00596ED0"/>
    <w:rsid w:val="00597FF4"/>
    <w:rsid w:val="005A0725"/>
    <w:rsid w:val="005A175E"/>
    <w:rsid w:val="005A1883"/>
    <w:rsid w:val="005A28AF"/>
    <w:rsid w:val="005A2EBA"/>
    <w:rsid w:val="005A3C7A"/>
    <w:rsid w:val="005A6023"/>
    <w:rsid w:val="005B0B4A"/>
    <w:rsid w:val="005B0C9C"/>
    <w:rsid w:val="005B3A24"/>
    <w:rsid w:val="005B43D6"/>
    <w:rsid w:val="005B6EDF"/>
    <w:rsid w:val="005B7F54"/>
    <w:rsid w:val="005C0406"/>
    <w:rsid w:val="005C0B62"/>
    <w:rsid w:val="005C0B6B"/>
    <w:rsid w:val="005C0D96"/>
    <w:rsid w:val="005C4D2D"/>
    <w:rsid w:val="005C5AF9"/>
    <w:rsid w:val="005C5BA6"/>
    <w:rsid w:val="005C5E87"/>
    <w:rsid w:val="005C769E"/>
    <w:rsid w:val="005D1F67"/>
    <w:rsid w:val="005D7937"/>
    <w:rsid w:val="005E0AD9"/>
    <w:rsid w:val="005E1032"/>
    <w:rsid w:val="005E19C5"/>
    <w:rsid w:val="005E3F2A"/>
    <w:rsid w:val="005E59B4"/>
    <w:rsid w:val="005E7625"/>
    <w:rsid w:val="005E7815"/>
    <w:rsid w:val="005F2123"/>
    <w:rsid w:val="005F43E7"/>
    <w:rsid w:val="005F7066"/>
    <w:rsid w:val="005F78C5"/>
    <w:rsid w:val="006038C8"/>
    <w:rsid w:val="00603E4C"/>
    <w:rsid w:val="00603ED0"/>
    <w:rsid w:val="0060687F"/>
    <w:rsid w:val="00606B79"/>
    <w:rsid w:val="00607749"/>
    <w:rsid w:val="00611CAE"/>
    <w:rsid w:val="0061261B"/>
    <w:rsid w:val="006131D0"/>
    <w:rsid w:val="00613710"/>
    <w:rsid w:val="0061387D"/>
    <w:rsid w:val="006149E8"/>
    <w:rsid w:val="006156B4"/>
    <w:rsid w:val="00615780"/>
    <w:rsid w:val="006164F6"/>
    <w:rsid w:val="006171AA"/>
    <w:rsid w:val="006200C0"/>
    <w:rsid w:val="00622635"/>
    <w:rsid w:val="006227EC"/>
    <w:rsid w:val="00624141"/>
    <w:rsid w:val="006252CE"/>
    <w:rsid w:val="006253B6"/>
    <w:rsid w:val="00625C59"/>
    <w:rsid w:val="00627D12"/>
    <w:rsid w:val="006309F8"/>
    <w:rsid w:val="00630CC5"/>
    <w:rsid w:val="00631C8E"/>
    <w:rsid w:val="00632BCF"/>
    <w:rsid w:val="00634C39"/>
    <w:rsid w:val="00634C56"/>
    <w:rsid w:val="006360ED"/>
    <w:rsid w:val="006362FE"/>
    <w:rsid w:val="006366CD"/>
    <w:rsid w:val="00636EA7"/>
    <w:rsid w:val="00637236"/>
    <w:rsid w:val="00640A47"/>
    <w:rsid w:val="006410FC"/>
    <w:rsid w:val="0064556A"/>
    <w:rsid w:val="00645883"/>
    <w:rsid w:val="00645974"/>
    <w:rsid w:val="00645DDC"/>
    <w:rsid w:val="006466DE"/>
    <w:rsid w:val="0064722E"/>
    <w:rsid w:val="006525CC"/>
    <w:rsid w:val="00654F6D"/>
    <w:rsid w:val="006558BB"/>
    <w:rsid w:val="006563C0"/>
    <w:rsid w:val="0066019A"/>
    <w:rsid w:val="0066127E"/>
    <w:rsid w:val="00661501"/>
    <w:rsid w:val="0066272D"/>
    <w:rsid w:val="0066276B"/>
    <w:rsid w:val="00663B30"/>
    <w:rsid w:val="0066409B"/>
    <w:rsid w:val="0066446C"/>
    <w:rsid w:val="00665D38"/>
    <w:rsid w:val="00671CDB"/>
    <w:rsid w:val="00672624"/>
    <w:rsid w:val="00672B83"/>
    <w:rsid w:val="006744F6"/>
    <w:rsid w:val="00674539"/>
    <w:rsid w:val="00677E36"/>
    <w:rsid w:val="0068217D"/>
    <w:rsid w:val="006825B7"/>
    <w:rsid w:val="0068620B"/>
    <w:rsid w:val="00687155"/>
    <w:rsid w:val="00691258"/>
    <w:rsid w:val="0069165D"/>
    <w:rsid w:val="00691D7F"/>
    <w:rsid w:val="00695D80"/>
    <w:rsid w:val="006A2B39"/>
    <w:rsid w:val="006A3A2C"/>
    <w:rsid w:val="006A5083"/>
    <w:rsid w:val="006A56F4"/>
    <w:rsid w:val="006A5ED2"/>
    <w:rsid w:val="006A6487"/>
    <w:rsid w:val="006A74BA"/>
    <w:rsid w:val="006B0224"/>
    <w:rsid w:val="006B0937"/>
    <w:rsid w:val="006B0E0C"/>
    <w:rsid w:val="006B24AC"/>
    <w:rsid w:val="006B3374"/>
    <w:rsid w:val="006B5664"/>
    <w:rsid w:val="006B6672"/>
    <w:rsid w:val="006B6AE1"/>
    <w:rsid w:val="006C204E"/>
    <w:rsid w:val="006C303D"/>
    <w:rsid w:val="006C37A0"/>
    <w:rsid w:val="006C502B"/>
    <w:rsid w:val="006C5514"/>
    <w:rsid w:val="006C6338"/>
    <w:rsid w:val="006C68CF"/>
    <w:rsid w:val="006D1381"/>
    <w:rsid w:val="006D1530"/>
    <w:rsid w:val="006D3000"/>
    <w:rsid w:val="006D3CBB"/>
    <w:rsid w:val="006D3D1E"/>
    <w:rsid w:val="006D4825"/>
    <w:rsid w:val="006D568F"/>
    <w:rsid w:val="006D59E2"/>
    <w:rsid w:val="006D6EA7"/>
    <w:rsid w:val="006D707A"/>
    <w:rsid w:val="006D764E"/>
    <w:rsid w:val="006D7FF8"/>
    <w:rsid w:val="006E2051"/>
    <w:rsid w:val="006E29EA"/>
    <w:rsid w:val="006E306A"/>
    <w:rsid w:val="006E495B"/>
    <w:rsid w:val="006E69B2"/>
    <w:rsid w:val="006E6EC9"/>
    <w:rsid w:val="006F027F"/>
    <w:rsid w:val="006F0A13"/>
    <w:rsid w:val="006F1089"/>
    <w:rsid w:val="006F1CC0"/>
    <w:rsid w:val="006F2DB7"/>
    <w:rsid w:val="006F38C7"/>
    <w:rsid w:val="006F40BC"/>
    <w:rsid w:val="006F4BB6"/>
    <w:rsid w:val="006F4D72"/>
    <w:rsid w:val="006F6E51"/>
    <w:rsid w:val="006F7447"/>
    <w:rsid w:val="006F7B02"/>
    <w:rsid w:val="00701157"/>
    <w:rsid w:val="007049A4"/>
    <w:rsid w:val="00704CC1"/>
    <w:rsid w:val="00710391"/>
    <w:rsid w:val="007104FB"/>
    <w:rsid w:val="0071128F"/>
    <w:rsid w:val="007115F5"/>
    <w:rsid w:val="007117CF"/>
    <w:rsid w:val="00711A57"/>
    <w:rsid w:val="007138AF"/>
    <w:rsid w:val="00713FF8"/>
    <w:rsid w:val="00714628"/>
    <w:rsid w:val="0071642E"/>
    <w:rsid w:val="0072072E"/>
    <w:rsid w:val="00721DE8"/>
    <w:rsid w:val="00726DFD"/>
    <w:rsid w:val="00727C9D"/>
    <w:rsid w:val="007306F2"/>
    <w:rsid w:val="007309A6"/>
    <w:rsid w:val="00732335"/>
    <w:rsid w:val="007359FC"/>
    <w:rsid w:val="00736E4F"/>
    <w:rsid w:val="0073778F"/>
    <w:rsid w:val="00740407"/>
    <w:rsid w:val="00740832"/>
    <w:rsid w:val="007410FD"/>
    <w:rsid w:val="00741D51"/>
    <w:rsid w:val="007424BC"/>
    <w:rsid w:val="00743D2A"/>
    <w:rsid w:val="00745411"/>
    <w:rsid w:val="0074549B"/>
    <w:rsid w:val="00745F09"/>
    <w:rsid w:val="00745F1D"/>
    <w:rsid w:val="007464FA"/>
    <w:rsid w:val="00746535"/>
    <w:rsid w:val="007468F1"/>
    <w:rsid w:val="00746ABA"/>
    <w:rsid w:val="007470EC"/>
    <w:rsid w:val="007471DA"/>
    <w:rsid w:val="00747F3B"/>
    <w:rsid w:val="007515ED"/>
    <w:rsid w:val="00753FE0"/>
    <w:rsid w:val="00754CC7"/>
    <w:rsid w:val="007556E1"/>
    <w:rsid w:val="007578FC"/>
    <w:rsid w:val="00762875"/>
    <w:rsid w:val="00763A7F"/>
    <w:rsid w:val="0076488F"/>
    <w:rsid w:val="00765092"/>
    <w:rsid w:val="007656F3"/>
    <w:rsid w:val="007672E1"/>
    <w:rsid w:val="00767D0B"/>
    <w:rsid w:val="00773308"/>
    <w:rsid w:val="00773FA9"/>
    <w:rsid w:val="00782900"/>
    <w:rsid w:val="00785313"/>
    <w:rsid w:val="00790CB2"/>
    <w:rsid w:val="00792EE1"/>
    <w:rsid w:val="00794097"/>
    <w:rsid w:val="00794326"/>
    <w:rsid w:val="00796325"/>
    <w:rsid w:val="00796E4F"/>
    <w:rsid w:val="007974E7"/>
    <w:rsid w:val="007975DB"/>
    <w:rsid w:val="00797BD9"/>
    <w:rsid w:val="007A2558"/>
    <w:rsid w:val="007A2876"/>
    <w:rsid w:val="007A41A0"/>
    <w:rsid w:val="007A448C"/>
    <w:rsid w:val="007A7FFB"/>
    <w:rsid w:val="007B00F5"/>
    <w:rsid w:val="007B5591"/>
    <w:rsid w:val="007B613E"/>
    <w:rsid w:val="007B6D2B"/>
    <w:rsid w:val="007B6EFB"/>
    <w:rsid w:val="007B75B3"/>
    <w:rsid w:val="007B79E2"/>
    <w:rsid w:val="007B7F0C"/>
    <w:rsid w:val="007C0E1E"/>
    <w:rsid w:val="007C2F8D"/>
    <w:rsid w:val="007C469B"/>
    <w:rsid w:val="007C7D6A"/>
    <w:rsid w:val="007D2066"/>
    <w:rsid w:val="007D34E2"/>
    <w:rsid w:val="007D3C91"/>
    <w:rsid w:val="007D4A39"/>
    <w:rsid w:val="007D567D"/>
    <w:rsid w:val="007D5F03"/>
    <w:rsid w:val="007D6638"/>
    <w:rsid w:val="007D6ED2"/>
    <w:rsid w:val="007D7B62"/>
    <w:rsid w:val="007E2884"/>
    <w:rsid w:val="007E3AFB"/>
    <w:rsid w:val="007E3D1E"/>
    <w:rsid w:val="007E45AF"/>
    <w:rsid w:val="007E4D85"/>
    <w:rsid w:val="007E4DE2"/>
    <w:rsid w:val="007E5162"/>
    <w:rsid w:val="007E5DC7"/>
    <w:rsid w:val="007E6782"/>
    <w:rsid w:val="007E7ECC"/>
    <w:rsid w:val="007F2292"/>
    <w:rsid w:val="007F22DE"/>
    <w:rsid w:val="007F2601"/>
    <w:rsid w:val="007F28EF"/>
    <w:rsid w:val="007F421F"/>
    <w:rsid w:val="007F5BB5"/>
    <w:rsid w:val="007F5E0F"/>
    <w:rsid w:val="008007E9"/>
    <w:rsid w:val="00800A0D"/>
    <w:rsid w:val="00801080"/>
    <w:rsid w:val="00802A5C"/>
    <w:rsid w:val="00803B87"/>
    <w:rsid w:val="008050B8"/>
    <w:rsid w:val="008053FA"/>
    <w:rsid w:val="00805FBF"/>
    <w:rsid w:val="00807B78"/>
    <w:rsid w:val="008114A2"/>
    <w:rsid w:val="00811531"/>
    <w:rsid w:val="00812D81"/>
    <w:rsid w:val="00813348"/>
    <w:rsid w:val="00813B77"/>
    <w:rsid w:val="00813DDE"/>
    <w:rsid w:val="00813DE7"/>
    <w:rsid w:val="00815865"/>
    <w:rsid w:val="00815BEA"/>
    <w:rsid w:val="00815CB3"/>
    <w:rsid w:val="0082120E"/>
    <w:rsid w:val="008248D8"/>
    <w:rsid w:val="008268D3"/>
    <w:rsid w:val="00827BFC"/>
    <w:rsid w:val="00832F0A"/>
    <w:rsid w:val="00833045"/>
    <w:rsid w:val="00834705"/>
    <w:rsid w:val="00834B6C"/>
    <w:rsid w:val="00836027"/>
    <w:rsid w:val="00837432"/>
    <w:rsid w:val="00840C9E"/>
    <w:rsid w:val="008414F8"/>
    <w:rsid w:val="0084350F"/>
    <w:rsid w:val="00843F1B"/>
    <w:rsid w:val="00853872"/>
    <w:rsid w:val="00853FB0"/>
    <w:rsid w:val="00856F8A"/>
    <w:rsid w:val="00857E3A"/>
    <w:rsid w:val="00860CD6"/>
    <w:rsid w:val="00862664"/>
    <w:rsid w:val="00862F01"/>
    <w:rsid w:val="00864E1B"/>
    <w:rsid w:val="00865571"/>
    <w:rsid w:val="00866B0D"/>
    <w:rsid w:val="00867712"/>
    <w:rsid w:val="00867C16"/>
    <w:rsid w:val="00871559"/>
    <w:rsid w:val="0087235A"/>
    <w:rsid w:val="00872A6D"/>
    <w:rsid w:val="00873214"/>
    <w:rsid w:val="00873A33"/>
    <w:rsid w:val="00873F22"/>
    <w:rsid w:val="00874BED"/>
    <w:rsid w:val="00875B05"/>
    <w:rsid w:val="0087613F"/>
    <w:rsid w:val="0087708D"/>
    <w:rsid w:val="008773F2"/>
    <w:rsid w:val="008774B8"/>
    <w:rsid w:val="00880FA3"/>
    <w:rsid w:val="0088170F"/>
    <w:rsid w:val="0088195C"/>
    <w:rsid w:val="00882B4D"/>
    <w:rsid w:val="00882F21"/>
    <w:rsid w:val="0088360F"/>
    <w:rsid w:val="00883B5F"/>
    <w:rsid w:val="00883BCD"/>
    <w:rsid w:val="00883EFD"/>
    <w:rsid w:val="008840AD"/>
    <w:rsid w:val="00887E81"/>
    <w:rsid w:val="00890FD1"/>
    <w:rsid w:val="008915E8"/>
    <w:rsid w:val="00892410"/>
    <w:rsid w:val="0089359F"/>
    <w:rsid w:val="00895BA9"/>
    <w:rsid w:val="00896AB6"/>
    <w:rsid w:val="008976E1"/>
    <w:rsid w:val="008977EC"/>
    <w:rsid w:val="008979BB"/>
    <w:rsid w:val="008A040C"/>
    <w:rsid w:val="008A0B8F"/>
    <w:rsid w:val="008A1E6C"/>
    <w:rsid w:val="008A2076"/>
    <w:rsid w:val="008A4299"/>
    <w:rsid w:val="008A6F41"/>
    <w:rsid w:val="008B1360"/>
    <w:rsid w:val="008B1C44"/>
    <w:rsid w:val="008B2264"/>
    <w:rsid w:val="008B4D6E"/>
    <w:rsid w:val="008B6116"/>
    <w:rsid w:val="008B6A9F"/>
    <w:rsid w:val="008C0443"/>
    <w:rsid w:val="008C1722"/>
    <w:rsid w:val="008C1DA2"/>
    <w:rsid w:val="008C4864"/>
    <w:rsid w:val="008C5DBF"/>
    <w:rsid w:val="008D161E"/>
    <w:rsid w:val="008D1ADF"/>
    <w:rsid w:val="008D1BD0"/>
    <w:rsid w:val="008D3847"/>
    <w:rsid w:val="008D3C53"/>
    <w:rsid w:val="008D53DB"/>
    <w:rsid w:val="008D6FCA"/>
    <w:rsid w:val="008D7D21"/>
    <w:rsid w:val="008E02B4"/>
    <w:rsid w:val="008E0AB2"/>
    <w:rsid w:val="008E0EE9"/>
    <w:rsid w:val="008E1813"/>
    <w:rsid w:val="008E2034"/>
    <w:rsid w:val="008E339D"/>
    <w:rsid w:val="008E34D7"/>
    <w:rsid w:val="008E3AC8"/>
    <w:rsid w:val="008E3E17"/>
    <w:rsid w:val="008E5934"/>
    <w:rsid w:val="008E6954"/>
    <w:rsid w:val="008E79A3"/>
    <w:rsid w:val="008F03A7"/>
    <w:rsid w:val="008F0A48"/>
    <w:rsid w:val="008F16C1"/>
    <w:rsid w:val="008F450A"/>
    <w:rsid w:val="008F55C8"/>
    <w:rsid w:val="008F5A1D"/>
    <w:rsid w:val="008F5A97"/>
    <w:rsid w:val="008F5BE4"/>
    <w:rsid w:val="008F63F8"/>
    <w:rsid w:val="008F6E62"/>
    <w:rsid w:val="008F78E6"/>
    <w:rsid w:val="008F7EDB"/>
    <w:rsid w:val="00900D2D"/>
    <w:rsid w:val="00901695"/>
    <w:rsid w:val="009043C5"/>
    <w:rsid w:val="00904868"/>
    <w:rsid w:val="00905155"/>
    <w:rsid w:val="009063CD"/>
    <w:rsid w:val="009063FA"/>
    <w:rsid w:val="00907D85"/>
    <w:rsid w:val="00911552"/>
    <w:rsid w:val="00911617"/>
    <w:rsid w:val="0091340E"/>
    <w:rsid w:val="00914180"/>
    <w:rsid w:val="0091556A"/>
    <w:rsid w:val="00916068"/>
    <w:rsid w:val="00917776"/>
    <w:rsid w:val="009228D3"/>
    <w:rsid w:val="00923209"/>
    <w:rsid w:val="00925079"/>
    <w:rsid w:val="00925615"/>
    <w:rsid w:val="00925E6A"/>
    <w:rsid w:val="00930D98"/>
    <w:rsid w:val="00930F20"/>
    <w:rsid w:val="00931150"/>
    <w:rsid w:val="00932B8E"/>
    <w:rsid w:val="00933D69"/>
    <w:rsid w:val="00933F78"/>
    <w:rsid w:val="00934D80"/>
    <w:rsid w:val="00935C42"/>
    <w:rsid w:val="00937C3B"/>
    <w:rsid w:val="009406CE"/>
    <w:rsid w:val="00940E84"/>
    <w:rsid w:val="0094127A"/>
    <w:rsid w:val="00942AE4"/>
    <w:rsid w:val="00943773"/>
    <w:rsid w:val="009447F6"/>
    <w:rsid w:val="00944D0F"/>
    <w:rsid w:val="0094680B"/>
    <w:rsid w:val="0095001A"/>
    <w:rsid w:val="00950BA9"/>
    <w:rsid w:val="00951051"/>
    <w:rsid w:val="009515E5"/>
    <w:rsid w:val="0095181C"/>
    <w:rsid w:val="009522CE"/>
    <w:rsid w:val="00952EA7"/>
    <w:rsid w:val="00953FC4"/>
    <w:rsid w:val="009540BC"/>
    <w:rsid w:val="009546A9"/>
    <w:rsid w:val="0095529D"/>
    <w:rsid w:val="00955819"/>
    <w:rsid w:val="009567FB"/>
    <w:rsid w:val="00956D39"/>
    <w:rsid w:val="00957DC7"/>
    <w:rsid w:val="00961B11"/>
    <w:rsid w:val="00962883"/>
    <w:rsid w:val="00964AF1"/>
    <w:rsid w:val="00965082"/>
    <w:rsid w:val="00966361"/>
    <w:rsid w:val="00966C7B"/>
    <w:rsid w:val="00972BAC"/>
    <w:rsid w:val="00973456"/>
    <w:rsid w:val="00974323"/>
    <w:rsid w:val="00974D61"/>
    <w:rsid w:val="009760E6"/>
    <w:rsid w:val="009761D3"/>
    <w:rsid w:val="00976644"/>
    <w:rsid w:val="00980CE1"/>
    <w:rsid w:val="0098148F"/>
    <w:rsid w:val="009841E1"/>
    <w:rsid w:val="0098614B"/>
    <w:rsid w:val="009872A3"/>
    <w:rsid w:val="009872D6"/>
    <w:rsid w:val="009909BF"/>
    <w:rsid w:val="00991549"/>
    <w:rsid w:val="0099213D"/>
    <w:rsid w:val="00994513"/>
    <w:rsid w:val="0099499F"/>
    <w:rsid w:val="0099567F"/>
    <w:rsid w:val="0099755B"/>
    <w:rsid w:val="009A193B"/>
    <w:rsid w:val="009A2087"/>
    <w:rsid w:val="009A215C"/>
    <w:rsid w:val="009A2B9F"/>
    <w:rsid w:val="009A306B"/>
    <w:rsid w:val="009A4AA4"/>
    <w:rsid w:val="009B38D7"/>
    <w:rsid w:val="009B4F52"/>
    <w:rsid w:val="009B4FEC"/>
    <w:rsid w:val="009B5709"/>
    <w:rsid w:val="009C2E00"/>
    <w:rsid w:val="009C3870"/>
    <w:rsid w:val="009C450B"/>
    <w:rsid w:val="009C46F8"/>
    <w:rsid w:val="009C4B36"/>
    <w:rsid w:val="009C52E3"/>
    <w:rsid w:val="009C52E6"/>
    <w:rsid w:val="009C7C53"/>
    <w:rsid w:val="009C7CAC"/>
    <w:rsid w:val="009D00ED"/>
    <w:rsid w:val="009D0617"/>
    <w:rsid w:val="009D21AE"/>
    <w:rsid w:val="009D2ECE"/>
    <w:rsid w:val="009D3364"/>
    <w:rsid w:val="009D3D4E"/>
    <w:rsid w:val="009D3F37"/>
    <w:rsid w:val="009D4487"/>
    <w:rsid w:val="009D6E9D"/>
    <w:rsid w:val="009E09EA"/>
    <w:rsid w:val="009E0C2D"/>
    <w:rsid w:val="009E120D"/>
    <w:rsid w:val="009E2F82"/>
    <w:rsid w:val="009E4829"/>
    <w:rsid w:val="009E6142"/>
    <w:rsid w:val="009E689F"/>
    <w:rsid w:val="009F1389"/>
    <w:rsid w:val="009F4343"/>
    <w:rsid w:val="009F5CBF"/>
    <w:rsid w:val="009F79EF"/>
    <w:rsid w:val="00A009B2"/>
    <w:rsid w:val="00A01D98"/>
    <w:rsid w:val="00A037E2"/>
    <w:rsid w:val="00A03B93"/>
    <w:rsid w:val="00A04A6A"/>
    <w:rsid w:val="00A059C9"/>
    <w:rsid w:val="00A05E7F"/>
    <w:rsid w:val="00A061D3"/>
    <w:rsid w:val="00A07054"/>
    <w:rsid w:val="00A07415"/>
    <w:rsid w:val="00A1009A"/>
    <w:rsid w:val="00A111B2"/>
    <w:rsid w:val="00A116C8"/>
    <w:rsid w:val="00A116F3"/>
    <w:rsid w:val="00A11AD0"/>
    <w:rsid w:val="00A1257C"/>
    <w:rsid w:val="00A140CF"/>
    <w:rsid w:val="00A146DA"/>
    <w:rsid w:val="00A169BA"/>
    <w:rsid w:val="00A20EB3"/>
    <w:rsid w:val="00A20F64"/>
    <w:rsid w:val="00A23FDB"/>
    <w:rsid w:val="00A24628"/>
    <w:rsid w:val="00A26D4A"/>
    <w:rsid w:val="00A30829"/>
    <w:rsid w:val="00A32A05"/>
    <w:rsid w:val="00A33129"/>
    <w:rsid w:val="00A33C5A"/>
    <w:rsid w:val="00A41C2D"/>
    <w:rsid w:val="00A42EBF"/>
    <w:rsid w:val="00A4372A"/>
    <w:rsid w:val="00A4674F"/>
    <w:rsid w:val="00A46C69"/>
    <w:rsid w:val="00A46DFB"/>
    <w:rsid w:val="00A472DC"/>
    <w:rsid w:val="00A51892"/>
    <w:rsid w:val="00A51EE7"/>
    <w:rsid w:val="00A56C9E"/>
    <w:rsid w:val="00A56FA0"/>
    <w:rsid w:val="00A600DF"/>
    <w:rsid w:val="00A605C7"/>
    <w:rsid w:val="00A619E7"/>
    <w:rsid w:val="00A62DC0"/>
    <w:rsid w:val="00A65968"/>
    <w:rsid w:val="00A65FDA"/>
    <w:rsid w:val="00A679BC"/>
    <w:rsid w:val="00A67CFB"/>
    <w:rsid w:val="00A70D2C"/>
    <w:rsid w:val="00A71D2E"/>
    <w:rsid w:val="00A7689D"/>
    <w:rsid w:val="00A778EF"/>
    <w:rsid w:val="00A82D1D"/>
    <w:rsid w:val="00A85DCA"/>
    <w:rsid w:val="00A8610C"/>
    <w:rsid w:val="00A86CF2"/>
    <w:rsid w:val="00A871F0"/>
    <w:rsid w:val="00A87C2B"/>
    <w:rsid w:val="00A87D6F"/>
    <w:rsid w:val="00A91472"/>
    <w:rsid w:val="00A936F0"/>
    <w:rsid w:val="00A93F78"/>
    <w:rsid w:val="00A94320"/>
    <w:rsid w:val="00A95DEA"/>
    <w:rsid w:val="00A97F1A"/>
    <w:rsid w:val="00AA214B"/>
    <w:rsid w:val="00AA2551"/>
    <w:rsid w:val="00AA42EA"/>
    <w:rsid w:val="00AA5127"/>
    <w:rsid w:val="00AA5582"/>
    <w:rsid w:val="00AA6A9D"/>
    <w:rsid w:val="00AA7F43"/>
    <w:rsid w:val="00AB33BD"/>
    <w:rsid w:val="00AB35A4"/>
    <w:rsid w:val="00AB665D"/>
    <w:rsid w:val="00AB6B22"/>
    <w:rsid w:val="00AC001E"/>
    <w:rsid w:val="00AC7489"/>
    <w:rsid w:val="00AD4509"/>
    <w:rsid w:val="00AD46F3"/>
    <w:rsid w:val="00AD4E42"/>
    <w:rsid w:val="00AD516D"/>
    <w:rsid w:val="00AD6603"/>
    <w:rsid w:val="00AD6E67"/>
    <w:rsid w:val="00AD7A2C"/>
    <w:rsid w:val="00AE0A32"/>
    <w:rsid w:val="00AE3A42"/>
    <w:rsid w:val="00AE4054"/>
    <w:rsid w:val="00AE4830"/>
    <w:rsid w:val="00AE4864"/>
    <w:rsid w:val="00AE7B89"/>
    <w:rsid w:val="00AE7FA4"/>
    <w:rsid w:val="00AF0CFB"/>
    <w:rsid w:val="00AF4650"/>
    <w:rsid w:val="00AF7F34"/>
    <w:rsid w:val="00B0347D"/>
    <w:rsid w:val="00B0354E"/>
    <w:rsid w:val="00B06568"/>
    <w:rsid w:val="00B0763C"/>
    <w:rsid w:val="00B07E84"/>
    <w:rsid w:val="00B11F89"/>
    <w:rsid w:val="00B121A1"/>
    <w:rsid w:val="00B12735"/>
    <w:rsid w:val="00B13EC6"/>
    <w:rsid w:val="00B13EF8"/>
    <w:rsid w:val="00B15EA7"/>
    <w:rsid w:val="00B161A8"/>
    <w:rsid w:val="00B1648E"/>
    <w:rsid w:val="00B1655A"/>
    <w:rsid w:val="00B17F8F"/>
    <w:rsid w:val="00B21354"/>
    <w:rsid w:val="00B22852"/>
    <w:rsid w:val="00B2300A"/>
    <w:rsid w:val="00B2363F"/>
    <w:rsid w:val="00B24961"/>
    <w:rsid w:val="00B24B2B"/>
    <w:rsid w:val="00B25F1D"/>
    <w:rsid w:val="00B26EDD"/>
    <w:rsid w:val="00B27123"/>
    <w:rsid w:val="00B275E2"/>
    <w:rsid w:val="00B27AD3"/>
    <w:rsid w:val="00B30BA7"/>
    <w:rsid w:val="00B31978"/>
    <w:rsid w:val="00B324FC"/>
    <w:rsid w:val="00B330D3"/>
    <w:rsid w:val="00B3441E"/>
    <w:rsid w:val="00B35E55"/>
    <w:rsid w:val="00B37E07"/>
    <w:rsid w:val="00B403A9"/>
    <w:rsid w:val="00B44098"/>
    <w:rsid w:val="00B456C9"/>
    <w:rsid w:val="00B46349"/>
    <w:rsid w:val="00B46671"/>
    <w:rsid w:val="00B47660"/>
    <w:rsid w:val="00B52C98"/>
    <w:rsid w:val="00B5343B"/>
    <w:rsid w:val="00B546FF"/>
    <w:rsid w:val="00B554F8"/>
    <w:rsid w:val="00B56133"/>
    <w:rsid w:val="00B604DD"/>
    <w:rsid w:val="00B61C15"/>
    <w:rsid w:val="00B62098"/>
    <w:rsid w:val="00B643A4"/>
    <w:rsid w:val="00B64E95"/>
    <w:rsid w:val="00B658AA"/>
    <w:rsid w:val="00B66FD4"/>
    <w:rsid w:val="00B6747F"/>
    <w:rsid w:val="00B70247"/>
    <w:rsid w:val="00B708EF"/>
    <w:rsid w:val="00B70CE9"/>
    <w:rsid w:val="00B72F15"/>
    <w:rsid w:val="00B73446"/>
    <w:rsid w:val="00B7356C"/>
    <w:rsid w:val="00B73629"/>
    <w:rsid w:val="00B743EA"/>
    <w:rsid w:val="00B74BDC"/>
    <w:rsid w:val="00B7567D"/>
    <w:rsid w:val="00B76BCF"/>
    <w:rsid w:val="00B774C2"/>
    <w:rsid w:val="00B83B7D"/>
    <w:rsid w:val="00B848C4"/>
    <w:rsid w:val="00B8617E"/>
    <w:rsid w:val="00B868C6"/>
    <w:rsid w:val="00B8778D"/>
    <w:rsid w:val="00B877C7"/>
    <w:rsid w:val="00B87F86"/>
    <w:rsid w:val="00B9006A"/>
    <w:rsid w:val="00B9133F"/>
    <w:rsid w:val="00B91E0C"/>
    <w:rsid w:val="00B944EF"/>
    <w:rsid w:val="00B97072"/>
    <w:rsid w:val="00BA08AE"/>
    <w:rsid w:val="00BA10B3"/>
    <w:rsid w:val="00BA25E1"/>
    <w:rsid w:val="00BA28E1"/>
    <w:rsid w:val="00BA356E"/>
    <w:rsid w:val="00BA4F45"/>
    <w:rsid w:val="00BA5031"/>
    <w:rsid w:val="00BA5C4C"/>
    <w:rsid w:val="00BA6002"/>
    <w:rsid w:val="00BA626B"/>
    <w:rsid w:val="00BA6D43"/>
    <w:rsid w:val="00BA7638"/>
    <w:rsid w:val="00BB076D"/>
    <w:rsid w:val="00BB14C3"/>
    <w:rsid w:val="00BB1AB9"/>
    <w:rsid w:val="00BB3422"/>
    <w:rsid w:val="00BB544C"/>
    <w:rsid w:val="00BB5A57"/>
    <w:rsid w:val="00BB62C1"/>
    <w:rsid w:val="00BB7CEE"/>
    <w:rsid w:val="00BB7D50"/>
    <w:rsid w:val="00BC1530"/>
    <w:rsid w:val="00BC4A0C"/>
    <w:rsid w:val="00BC7231"/>
    <w:rsid w:val="00BC7974"/>
    <w:rsid w:val="00BC7EA0"/>
    <w:rsid w:val="00BD15AD"/>
    <w:rsid w:val="00BD1B96"/>
    <w:rsid w:val="00BD1EF3"/>
    <w:rsid w:val="00BD27F3"/>
    <w:rsid w:val="00BD36DA"/>
    <w:rsid w:val="00BD3F47"/>
    <w:rsid w:val="00BD55C6"/>
    <w:rsid w:val="00BD7640"/>
    <w:rsid w:val="00BD7655"/>
    <w:rsid w:val="00BD7A22"/>
    <w:rsid w:val="00BE04D4"/>
    <w:rsid w:val="00BE3378"/>
    <w:rsid w:val="00BE4D70"/>
    <w:rsid w:val="00BE4F87"/>
    <w:rsid w:val="00BE5315"/>
    <w:rsid w:val="00BE5428"/>
    <w:rsid w:val="00BE5927"/>
    <w:rsid w:val="00BE7C22"/>
    <w:rsid w:val="00BF0ADE"/>
    <w:rsid w:val="00BF0F65"/>
    <w:rsid w:val="00BF1A53"/>
    <w:rsid w:val="00BF1BC7"/>
    <w:rsid w:val="00BF3D78"/>
    <w:rsid w:val="00BF4F15"/>
    <w:rsid w:val="00BF5631"/>
    <w:rsid w:val="00BF62C2"/>
    <w:rsid w:val="00BF765F"/>
    <w:rsid w:val="00C00294"/>
    <w:rsid w:val="00C03B4D"/>
    <w:rsid w:val="00C04DC2"/>
    <w:rsid w:val="00C04F14"/>
    <w:rsid w:val="00C06445"/>
    <w:rsid w:val="00C0760F"/>
    <w:rsid w:val="00C10961"/>
    <w:rsid w:val="00C109F8"/>
    <w:rsid w:val="00C10BDE"/>
    <w:rsid w:val="00C127F7"/>
    <w:rsid w:val="00C14406"/>
    <w:rsid w:val="00C146E7"/>
    <w:rsid w:val="00C2088F"/>
    <w:rsid w:val="00C21267"/>
    <w:rsid w:val="00C213E9"/>
    <w:rsid w:val="00C217B3"/>
    <w:rsid w:val="00C22A92"/>
    <w:rsid w:val="00C243DD"/>
    <w:rsid w:val="00C24697"/>
    <w:rsid w:val="00C246F2"/>
    <w:rsid w:val="00C25058"/>
    <w:rsid w:val="00C25351"/>
    <w:rsid w:val="00C25ECC"/>
    <w:rsid w:val="00C26484"/>
    <w:rsid w:val="00C267FF"/>
    <w:rsid w:val="00C26AF0"/>
    <w:rsid w:val="00C27546"/>
    <w:rsid w:val="00C30629"/>
    <w:rsid w:val="00C313B8"/>
    <w:rsid w:val="00C323D0"/>
    <w:rsid w:val="00C327D5"/>
    <w:rsid w:val="00C3353D"/>
    <w:rsid w:val="00C356F4"/>
    <w:rsid w:val="00C35F41"/>
    <w:rsid w:val="00C36104"/>
    <w:rsid w:val="00C372EF"/>
    <w:rsid w:val="00C405E2"/>
    <w:rsid w:val="00C42DF7"/>
    <w:rsid w:val="00C42F6A"/>
    <w:rsid w:val="00C43A0D"/>
    <w:rsid w:val="00C43B2C"/>
    <w:rsid w:val="00C44486"/>
    <w:rsid w:val="00C44C5A"/>
    <w:rsid w:val="00C4570A"/>
    <w:rsid w:val="00C4603A"/>
    <w:rsid w:val="00C46246"/>
    <w:rsid w:val="00C463CB"/>
    <w:rsid w:val="00C46460"/>
    <w:rsid w:val="00C51984"/>
    <w:rsid w:val="00C539F8"/>
    <w:rsid w:val="00C53FAA"/>
    <w:rsid w:val="00C54480"/>
    <w:rsid w:val="00C545E2"/>
    <w:rsid w:val="00C54E17"/>
    <w:rsid w:val="00C56799"/>
    <w:rsid w:val="00C56CB9"/>
    <w:rsid w:val="00C606DF"/>
    <w:rsid w:val="00C61806"/>
    <w:rsid w:val="00C61996"/>
    <w:rsid w:val="00C62D15"/>
    <w:rsid w:val="00C6521D"/>
    <w:rsid w:val="00C67790"/>
    <w:rsid w:val="00C67974"/>
    <w:rsid w:val="00C71071"/>
    <w:rsid w:val="00C71211"/>
    <w:rsid w:val="00C716AA"/>
    <w:rsid w:val="00C71B7F"/>
    <w:rsid w:val="00C71EF8"/>
    <w:rsid w:val="00C729EC"/>
    <w:rsid w:val="00C7300D"/>
    <w:rsid w:val="00C730D6"/>
    <w:rsid w:val="00C75EF0"/>
    <w:rsid w:val="00C7751B"/>
    <w:rsid w:val="00C807A6"/>
    <w:rsid w:val="00C81EBC"/>
    <w:rsid w:val="00C83283"/>
    <w:rsid w:val="00C83AC2"/>
    <w:rsid w:val="00C8593E"/>
    <w:rsid w:val="00C86A08"/>
    <w:rsid w:val="00C90DD2"/>
    <w:rsid w:val="00C92149"/>
    <w:rsid w:val="00C929C2"/>
    <w:rsid w:val="00C92D61"/>
    <w:rsid w:val="00C9496D"/>
    <w:rsid w:val="00C95722"/>
    <w:rsid w:val="00C96591"/>
    <w:rsid w:val="00C97324"/>
    <w:rsid w:val="00CA0634"/>
    <w:rsid w:val="00CA1BE5"/>
    <w:rsid w:val="00CA1D58"/>
    <w:rsid w:val="00CA24F4"/>
    <w:rsid w:val="00CA2729"/>
    <w:rsid w:val="00CA28E2"/>
    <w:rsid w:val="00CA3D48"/>
    <w:rsid w:val="00CA3DBE"/>
    <w:rsid w:val="00CA4C51"/>
    <w:rsid w:val="00CA4E54"/>
    <w:rsid w:val="00CA53A3"/>
    <w:rsid w:val="00CA57D1"/>
    <w:rsid w:val="00CA678D"/>
    <w:rsid w:val="00CA785A"/>
    <w:rsid w:val="00CB0B14"/>
    <w:rsid w:val="00CB1E65"/>
    <w:rsid w:val="00CB3021"/>
    <w:rsid w:val="00CB354B"/>
    <w:rsid w:val="00CB599B"/>
    <w:rsid w:val="00CC0B59"/>
    <w:rsid w:val="00CC0CBA"/>
    <w:rsid w:val="00CC1822"/>
    <w:rsid w:val="00CC21BF"/>
    <w:rsid w:val="00CC221B"/>
    <w:rsid w:val="00CC2782"/>
    <w:rsid w:val="00CC2C27"/>
    <w:rsid w:val="00CC37A1"/>
    <w:rsid w:val="00CC3DA2"/>
    <w:rsid w:val="00CC3FAC"/>
    <w:rsid w:val="00CC6B56"/>
    <w:rsid w:val="00CC7AD7"/>
    <w:rsid w:val="00CC7F2F"/>
    <w:rsid w:val="00CD0C3C"/>
    <w:rsid w:val="00CD13F4"/>
    <w:rsid w:val="00CD1A59"/>
    <w:rsid w:val="00CD53EE"/>
    <w:rsid w:val="00CD6108"/>
    <w:rsid w:val="00CD64B3"/>
    <w:rsid w:val="00CD65D4"/>
    <w:rsid w:val="00CD7305"/>
    <w:rsid w:val="00CD7737"/>
    <w:rsid w:val="00CE0857"/>
    <w:rsid w:val="00CE36EB"/>
    <w:rsid w:val="00CE38B0"/>
    <w:rsid w:val="00CE3D1B"/>
    <w:rsid w:val="00CE4386"/>
    <w:rsid w:val="00CE5778"/>
    <w:rsid w:val="00CE5C90"/>
    <w:rsid w:val="00CE6CDC"/>
    <w:rsid w:val="00CF018C"/>
    <w:rsid w:val="00CF0BF1"/>
    <w:rsid w:val="00CF1FDB"/>
    <w:rsid w:val="00CF2613"/>
    <w:rsid w:val="00CF5BE0"/>
    <w:rsid w:val="00CF70F6"/>
    <w:rsid w:val="00CF7765"/>
    <w:rsid w:val="00CF7826"/>
    <w:rsid w:val="00CF79B1"/>
    <w:rsid w:val="00CF79EC"/>
    <w:rsid w:val="00CF7C7B"/>
    <w:rsid w:val="00D030A5"/>
    <w:rsid w:val="00D03924"/>
    <w:rsid w:val="00D046B7"/>
    <w:rsid w:val="00D061C5"/>
    <w:rsid w:val="00D07ABD"/>
    <w:rsid w:val="00D111FF"/>
    <w:rsid w:val="00D11F72"/>
    <w:rsid w:val="00D136FF"/>
    <w:rsid w:val="00D13B30"/>
    <w:rsid w:val="00D14F38"/>
    <w:rsid w:val="00D2033F"/>
    <w:rsid w:val="00D2354D"/>
    <w:rsid w:val="00D26098"/>
    <w:rsid w:val="00D2700A"/>
    <w:rsid w:val="00D31AC0"/>
    <w:rsid w:val="00D32241"/>
    <w:rsid w:val="00D32637"/>
    <w:rsid w:val="00D330B6"/>
    <w:rsid w:val="00D3385A"/>
    <w:rsid w:val="00D33AF5"/>
    <w:rsid w:val="00D342D8"/>
    <w:rsid w:val="00D34DF2"/>
    <w:rsid w:val="00D3571B"/>
    <w:rsid w:val="00D35D32"/>
    <w:rsid w:val="00D36640"/>
    <w:rsid w:val="00D36A2D"/>
    <w:rsid w:val="00D37D21"/>
    <w:rsid w:val="00D421BF"/>
    <w:rsid w:val="00D437B5"/>
    <w:rsid w:val="00D43CC1"/>
    <w:rsid w:val="00D43E17"/>
    <w:rsid w:val="00D44BF4"/>
    <w:rsid w:val="00D46EEC"/>
    <w:rsid w:val="00D470A3"/>
    <w:rsid w:val="00D50538"/>
    <w:rsid w:val="00D50754"/>
    <w:rsid w:val="00D50E51"/>
    <w:rsid w:val="00D52FF1"/>
    <w:rsid w:val="00D53D8E"/>
    <w:rsid w:val="00D54578"/>
    <w:rsid w:val="00D546A8"/>
    <w:rsid w:val="00D555CB"/>
    <w:rsid w:val="00D57972"/>
    <w:rsid w:val="00D6055C"/>
    <w:rsid w:val="00D62411"/>
    <w:rsid w:val="00D63FB1"/>
    <w:rsid w:val="00D6546F"/>
    <w:rsid w:val="00D65958"/>
    <w:rsid w:val="00D65C03"/>
    <w:rsid w:val="00D675BC"/>
    <w:rsid w:val="00D67FB1"/>
    <w:rsid w:val="00D70017"/>
    <w:rsid w:val="00D7064E"/>
    <w:rsid w:val="00D72D58"/>
    <w:rsid w:val="00D74914"/>
    <w:rsid w:val="00D752F8"/>
    <w:rsid w:val="00D75F89"/>
    <w:rsid w:val="00D764E9"/>
    <w:rsid w:val="00D76A13"/>
    <w:rsid w:val="00D77BF8"/>
    <w:rsid w:val="00D80BC1"/>
    <w:rsid w:val="00D810A6"/>
    <w:rsid w:val="00D8320E"/>
    <w:rsid w:val="00D84CD2"/>
    <w:rsid w:val="00D85D73"/>
    <w:rsid w:val="00D8645D"/>
    <w:rsid w:val="00D8760D"/>
    <w:rsid w:val="00D91E01"/>
    <w:rsid w:val="00D92805"/>
    <w:rsid w:val="00D95DEC"/>
    <w:rsid w:val="00D96C5B"/>
    <w:rsid w:val="00D97481"/>
    <w:rsid w:val="00DA0016"/>
    <w:rsid w:val="00DA016E"/>
    <w:rsid w:val="00DA1BF6"/>
    <w:rsid w:val="00DA3AA6"/>
    <w:rsid w:val="00DA49E7"/>
    <w:rsid w:val="00DA51A2"/>
    <w:rsid w:val="00DA54EC"/>
    <w:rsid w:val="00DA6F13"/>
    <w:rsid w:val="00DA7DD6"/>
    <w:rsid w:val="00DB0010"/>
    <w:rsid w:val="00DB035C"/>
    <w:rsid w:val="00DB1283"/>
    <w:rsid w:val="00DB1C0E"/>
    <w:rsid w:val="00DB21C5"/>
    <w:rsid w:val="00DB3F2C"/>
    <w:rsid w:val="00DB531B"/>
    <w:rsid w:val="00DB7094"/>
    <w:rsid w:val="00DC03B0"/>
    <w:rsid w:val="00DC05BC"/>
    <w:rsid w:val="00DC05EC"/>
    <w:rsid w:val="00DC0CD9"/>
    <w:rsid w:val="00DC5414"/>
    <w:rsid w:val="00DC5EB9"/>
    <w:rsid w:val="00DC6E53"/>
    <w:rsid w:val="00DC6EAB"/>
    <w:rsid w:val="00DC7134"/>
    <w:rsid w:val="00DD4550"/>
    <w:rsid w:val="00DD5CD7"/>
    <w:rsid w:val="00DD6064"/>
    <w:rsid w:val="00DD608E"/>
    <w:rsid w:val="00DD69FD"/>
    <w:rsid w:val="00DD72C8"/>
    <w:rsid w:val="00DE0D67"/>
    <w:rsid w:val="00DE0F34"/>
    <w:rsid w:val="00DE2926"/>
    <w:rsid w:val="00DE38CE"/>
    <w:rsid w:val="00DE45A8"/>
    <w:rsid w:val="00DE5C9D"/>
    <w:rsid w:val="00DE6652"/>
    <w:rsid w:val="00DF6012"/>
    <w:rsid w:val="00DF650E"/>
    <w:rsid w:val="00DF67F6"/>
    <w:rsid w:val="00DF6816"/>
    <w:rsid w:val="00DF6E70"/>
    <w:rsid w:val="00E01FF8"/>
    <w:rsid w:val="00E0224F"/>
    <w:rsid w:val="00E0298F"/>
    <w:rsid w:val="00E02A2A"/>
    <w:rsid w:val="00E032B0"/>
    <w:rsid w:val="00E034E7"/>
    <w:rsid w:val="00E06627"/>
    <w:rsid w:val="00E06688"/>
    <w:rsid w:val="00E07F75"/>
    <w:rsid w:val="00E11195"/>
    <w:rsid w:val="00E12985"/>
    <w:rsid w:val="00E14181"/>
    <w:rsid w:val="00E15DA4"/>
    <w:rsid w:val="00E1751D"/>
    <w:rsid w:val="00E22058"/>
    <w:rsid w:val="00E2571E"/>
    <w:rsid w:val="00E25CF9"/>
    <w:rsid w:val="00E26A46"/>
    <w:rsid w:val="00E31269"/>
    <w:rsid w:val="00E32790"/>
    <w:rsid w:val="00E33677"/>
    <w:rsid w:val="00E338A9"/>
    <w:rsid w:val="00E346A1"/>
    <w:rsid w:val="00E36885"/>
    <w:rsid w:val="00E37F60"/>
    <w:rsid w:val="00E400F9"/>
    <w:rsid w:val="00E41DC6"/>
    <w:rsid w:val="00E4255F"/>
    <w:rsid w:val="00E42A42"/>
    <w:rsid w:val="00E455AF"/>
    <w:rsid w:val="00E45923"/>
    <w:rsid w:val="00E47B0D"/>
    <w:rsid w:val="00E51BD2"/>
    <w:rsid w:val="00E52D4A"/>
    <w:rsid w:val="00E53A2A"/>
    <w:rsid w:val="00E54A44"/>
    <w:rsid w:val="00E54A4A"/>
    <w:rsid w:val="00E54A90"/>
    <w:rsid w:val="00E54CBA"/>
    <w:rsid w:val="00E5524C"/>
    <w:rsid w:val="00E563C9"/>
    <w:rsid w:val="00E57572"/>
    <w:rsid w:val="00E61E5F"/>
    <w:rsid w:val="00E629BB"/>
    <w:rsid w:val="00E62ADE"/>
    <w:rsid w:val="00E65D8E"/>
    <w:rsid w:val="00E669B0"/>
    <w:rsid w:val="00E67437"/>
    <w:rsid w:val="00E67446"/>
    <w:rsid w:val="00E678DE"/>
    <w:rsid w:val="00E71392"/>
    <w:rsid w:val="00E71774"/>
    <w:rsid w:val="00E72A22"/>
    <w:rsid w:val="00E75207"/>
    <w:rsid w:val="00E838AA"/>
    <w:rsid w:val="00E83DA0"/>
    <w:rsid w:val="00E86151"/>
    <w:rsid w:val="00E875ED"/>
    <w:rsid w:val="00E87D1C"/>
    <w:rsid w:val="00E87FD8"/>
    <w:rsid w:val="00E905B7"/>
    <w:rsid w:val="00E92CBF"/>
    <w:rsid w:val="00E937E6"/>
    <w:rsid w:val="00E95265"/>
    <w:rsid w:val="00E96758"/>
    <w:rsid w:val="00E974FE"/>
    <w:rsid w:val="00E97B13"/>
    <w:rsid w:val="00EA0189"/>
    <w:rsid w:val="00EA160B"/>
    <w:rsid w:val="00EA2D9E"/>
    <w:rsid w:val="00EA510D"/>
    <w:rsid w:val="00EA717D"/>
    <w:rsid w:val="00EB1D19"/>
    <w:rsid w:val="00EB2B10"/>
    <w:rsid w:val="00EB34DC"/>
    <w:rsid w:val="00EB3B02"/>
    <w:rsid w:val="00EB5B00"/>
    <w:rsid w:val="00EB5D8C"/>
    <w:rsid w:val="00EB7718"/>
    <w:rsid w:val="00EC1A75"/>
    <w:rsid w:val="00EC4960"/>
    <w:rsid w:val="00ED1089"/>
    <w:rsid w:val="00ED13E3"/>
    <w:rsid w:val="00ED2945"/>
    <w:rsid w:val="00ED45E2"/>
    <w:rsid w:val="00ED6662"/>
    <w:rsid w:val="00ED7223"/>
    <w:rsid w:val="00EE00C5"/>
    <w:rsid w:val="00EE1361"/>
    <w:rsid w:val="00EE2F48"/>
    <w:rsid w:val="00EE5250"/>
    <w:rsid w:val="00EE7FEB"/>
    <w:rsid w:val="00EF0716"/>
    <w:rsid w:val="00EF4886"/>
    <w:rsid w:val="00EF4981"/>
    <w:rsid w:val="00EF6E31"/>
    <w:rsid w:val="00EF6F26"/>
    <w:rsid w:val="00EF7DF1"/>
    <w:rsid w:val="00F007E2"/>
    <w:rsid w:val="00F01E0C"/>
    <w:rsid w:val="00F02277"/>
    <w:rsid w:val="00F03CA0"/>
    <w:rsid w:val="00F04F6C"/>
    <w:rsid w:val="00F0522D"/>
    <w:rsid w:val="00F05D51"/>
    <w:rsid w:val="00F062EF"/>
    <w:rsid w:val="00F06325"/>
    <w:rsid w:val="00F06877"/>
    <w:rsid w:val="00F07053"/>
    <w:rsid w:val="00F13E46"/>
    <w:rsid w:val="00F15D3A"/>
    <w:rsid w:val="00F16BAB"/>
    <w:rsid w:val="00F22190"/>
    <w:rsid w:val="00F2274C"/>
    <w:rsid w:val="00F2284D"/>
    <w:rsid w:val="00F23CA9"/>
    <w:rsid w:val="00F24174"/>
    <w:rsid w:val="00F253D2"/>
    <w:rsid w:val="00F2661C"/>
    <w:rsid w:val="00F2778C"/>
    <w:rsid w:val="00F323AC"/>
    <w:rsid w:val="00F336E5"/>
    <w:rsid w:val="00F340E0"/>
    <w:rsid w:val="00F37F13"/>
    <w:rsid w:val="00F40868"/>
    <w:rsid w:val="00F41906"/>
    <w:rsid w:val="00F42381"/>
    <w:rsid w:val="00F42637"/>
    <w:rsid w:val="00F45A1B"/>
    <w:rsid w:val="00F45E82"/>
    <w:rsid w:val="00F50563"/>
    <w:rsid w:val="00F50886"/>
    <w:rsid w:val="00F50A9F"/>
    <w:rsid w:val="00F52CB1"/>
    <w:rsid w:val="00F52F34"/>
    <w:rsid w:val="00F55E1B"/>
    <w:rsid w:val="00F63DA3"/>
    <w:rsid w:val="00F65A25"/>
    <w:rsid w:val="00F6661F"/>
    <w:rsid w:val="00F669D4"/>
    <w:rsid w:val="00F67A42"/>
    <w:rsid w:val="00F70C50"/>
    <w:rsid w:val="00F71BB0"/>
    <w:rsid w:val="00F72DED"/>
    <w:rsid w:val="00F7346E"/>
    <w:rsid w:val="00F74372"/>
    <w:rsid w:val="00F746CD"/>
    <w:rsid w:val="00F75321"/>
    <w:rsid w:val="00F7755C"/>
    <w:rsid w:val="00F8028A"/>
    <w:rsid w:val="00F803D5"/>
    <w:rsid w:val="00F834DF"/>
    <w:rsid w:val="00F83A61"/>
    <w:rsid w:val="00F8579D"/>
    <w:rsid w:val="00F87012"/>
    <w:rsid w:val="00F872A6"/>
    <w:rsid w:val="00F92510"/>
    <w:rsid w:val="00F92D4C"/>
    <w:rsid w:val="00F93878"/>
    <w:rsid w:val="00F95104"/>
    <w:rsid w:val="00F95839"/>
    <w:rsid w:val="00F972E4"/>
    <w:rsid w:val="00F9780C"/>
    <w:rsid w:val="00FA608E"/>
    <w:rsid w:val="00FB181A"/>
    <w:rsid w:val="00FB2931"/>
    <w:rsid w:val="00FB3BD6"/>
    <w:rsid w:val="00FB5544"/>
    <w:rsid w:val="00FB56B1"/>
    <w:rsid w:val="00FB64F1"/>
    <w:rsid w:val="00FB69C6"/>
    <w:rsid w:val="00FB6C7E"/>
    <w:rsid w:val="00FC0C74"/>
    <w:rsid w:val="00FC23DF"/>
    <w:rsid w:val="00FC2829"/>
    <w:rsid w:val="00FC334A"/>
    <w:rsid w:val="00FC4F8E"/>
    <w:rsid w:val="00FC52EC"/>
    <w:rsid w:val="00FC60F8"/>
    <w:rsid w:val="00FC674B"/>
    <w:rsid w:val="00FC6DF6"/>
    <w:rsid w:val="00FC71ED"/>
    <w:rsid w:val="00FC735C"/>
    <w:rsid w:val="00FC77D1"/>
    <w:rsid w:val="00FC7B2A"/>
    <w:rsid w:val="00FC7B95"/>
    <w:rsid w:val="00FC7F75"/>
    <w:rsid w:val="00FD0087"/>
    <w:rsid w:val="00FD05BF"/>
    <w:rsid w:val="00FD1809"/>
    <w:rsid w:val="00FD672A"/>
    <w:rsid w:val="00FD6956"/>
    <w:rsid w:val="00FD6C90"/>
    <w:rsid w:val="00FE2AE1"/>
    <w:rsid w:val="00FE590A"/>
    <w:rsid w:val="00FE71D6"/>
    <w:rsid w:val="00FF2676"/>
    <w:rsid w:val="00FF358B"/>
    <w:rsid w:val="00FF3819"/>
    <w:rsid w:val="00FF4083"/>
    <w:rsid w:val="00FF4651"/>
    <w:rsid w:val="00FF4AA3"/>
    <w:rsid w:val="00FF4F1F"/>
    <w:rsid w:val="00FF57FD"/>
    <w:rsid w:val="00FF5A7F"/>
    <w:rsid w:val="00FF6973"/>
    <w:rsid w:val="00FF7629"/>
    <w:rsid w:val="00FF7825"/>
    <w:rsid w:val="00FF7C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A0F"/>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GridTable6Colorful-Accent3">
    <w:name w:val="Grid Table 6 Colorful Accent 3"/>
    <w:basedOn w:val="TableNormal"/>
    <w:uiPriority w:val="51"/>
    <w:rsid w:val="006171AA"/>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6171A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Accent3">
    <w:name w:val="Grid Table 3 Accent 3"/>
    <w:basedOn w:val="TableNormal"/>
    <w:uiPriority w:val="48"/>
    <w:rsid w:val="006171A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36A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4228347">
      <w:bodyDiv w:val="1"/>
      <w:marLeft w:val="0"/>
      <w:marRight w:val="0"/>
      <w:marTop w:val="0"/>
      <w:marBottom w:val="0"/>
      <w:divBdr>
        <w:top w:val="none" w:sz="0" w:space="0" w:color="auto"/>
        <w:left w:val="none" w:sz="0" w:space="0" w:color="auto"/>
        <w:bottom w:val="none" w:sz="0" w:space="0" w:color="auto"/>
        <w:right w:val="none" w:sz="0" w:space="0" w:color="auto"/>
      </w:divBdr>
    </w:div>
    <w:div w:id="554775470">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59684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4.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package" Target="embeddings/Microsoft_Visio_Drawing.vsdx"/><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HR33RHYHUWRF-4-18146</_dlc_DocId>
    <_dlc_DocIdUrl xmlns="c06861ca-3f08-4d07-bff7-bb15bac121f4">
      <Url>https://projects.qualcomm.com/sites/pentari/_layouts/15/DocIdRedir.aspx?ID=HR33RHYHUWRF-4-18146</Url>
      <Description>HR33RHYHUWRF-4-18146</Description>
    </_dlc_DocIdUrl>
  </documentManagement>
</p:properties>
</file>

<file path=customXml/itemProps1.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2.xml><?xml version="1.0" encoding="utf-8"?>
<ds:datastoreItem xmlns:ds="http://schemas.openxmlformats.org/officeDocument/2006/customXml" ds:itemID="{E7D0F034-3FB2-4A5A-B711-9BBC808EBFCA}">
  <ds:schemaRefs>
    <ds:schemaRef ds:uri="http://schemas.openxmlformats.org/officeDocument/2006/bibliography"/>
  </ds:schemaRefs>
</ds:datastoreItem>
</file>

<file path=customXml/itemProps3.xml><?xml version="1.0" encoding="utf-8"?>
<ds:datastoreItem xmlns:ds="http://schemas.openxmlformats.org/officeDocument/2006/customXml" ds:itemID="{7FBFC46C-16DE-4CCA-9E12-EA7EB24D97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5.xml><?xml version="1.0" encoding="utf-8"?>
<ds:datastoreItem xmlns:ds="http://schemas.openxmlformats.org/officeDocument/2006/customXml" ds:itemID="{4E43B115-83B3-4924-8108-5D46E2F9F56C}">
  <ds:schemaRefs>
    <ds:schemaRef ds:uri="http://schemas.microsoft.com/office/2006/documentManagement/type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3066</TotalTime>
  <Pages>17</Pages>
  <Words>6067</Words>
  <Characters>34585</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Jing Lei</cp:lastModifiedBy>
  <cp:revision>450</cp:revision>
  <dcterms:created xsi:type="dcterms:W3CDTF">2021-01-21T17:19:00Z</dcterms:created>
  <dcterms:modified xsi:type="dcterms:W3CDTF">2021-05-11T23:51:00Z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ce65cc8f-3dc7-4c14-b5af-4fc2a9187347</vt:lpwstr>
  </property>
</Properties>
</file>